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2D44C" w14:textId="68014A93" w:rsidR="007373A8" w:rsidRPr="009B0B5F" w:rsidRDefault="007373A8" w:rsidP="00B24E2A">
      <w:pPr>
        <w:pStyle w:val="Heading1"/>
        <w:numPr>
          <w:ilvl w:val="0"/>
          <w:numId w:val="32"/>
        </w:numPr>
        <w:ind w:right="360"/>
        <w:rPr>
          <w:rFonts w:asciiTheme="minorHAnsi" w:hAnsiTheme="minorHAnsi" w:cstheme="minorHAnsi"/>
          <w:sz w:val="22"/>
          <w:szCs w:val="22"/>
          <w:u w:val="none"/>
        </w:rPr>
      </w:pPr>
      <w:r w:rsidRPr="009B0B5F">
        <w:rPr>
          <w:rFonts w:asciiTheme="minorHAnsi" w:hAnsiTheme="minorHAnsi" w:cstheme="minorHAnsi"/>
          <w:spacing w:val="-2"/>
          <w:sz w:val="22"/>
          <w:szCs w:val="22"/>
          <w:u w:val="none"/>
        </w:rPr>
        <w:t>Purpose</w:t>
      </w:r>
    </w:p>
    <w:p w14:paraId="2DC768DD" w14:textId="7015166C" w:rsidR="007373A8" w:rsidRPr="000A7B5C" w:rsidRDefault="007373A8" w:rsidP="00E513E7">
      <w:pPr>
        <w:pStyle w:val="BodyText"/>
        <w:spacing w:before="243" w:line="252" w:lineRule="auto"/>
        <w:ind w:left="360" w:right="360"/>
        <w:rPr>
          <w:rFonts w:asciiTheme="minorHAnsi" w:hAnsiTheme="minorHAnsi" w:cstheme="minorHAnsi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The University of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North Carolina Phased Retirement Program (the "Program") provides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opportunity for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full-time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tenured faculty members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make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 orderly transition to retirement through half-time (or equivalent) service for a predetermined period in return for half-time compensation.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The goals of the Program are to promote renewal of the professoriate 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in order to</w:t>
      </w:r>
      <w:proofErr w:type="gramEnd"/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 ensure institutional vitality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provide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additional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flexibility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support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individual faculty members who are nearing retirement.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 Program is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completely voluntary and is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available when agreed to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 entered into by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 mutual written agreement</w:t>
      </w:r>
      <w:r w:rsidRPr="000A7B5C">
        <w:rPr>
          <w:rFonts w:asciiTheme="minorHAnsi" w:hAnsiTheme="minorHAnsi" w:cstheme="minorHAnsi"/>
          <w:spacing w:val="2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between an Eligible Faculty Member and </w:t>
      </w:r>
      <w:r w:rsidR="00444160">
        <w:rPr>
          <w:rFonts w:asciiTheme="minorHAnsi" w:hAnsiTheme="minorHAnsi" w:cstheme="minorHAnsi"/>
          <w:w w:val="105"/>
          <w:sz w:val="22"/>
          <w:szCs w:val="22"/>
        </w:rPr>
        <w:t xml:space="preserve">their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employing 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>institution.</w:t>
      </w:r>
    </w:p>
    <w:p w14:paraId="6C73F983" w14:textId="0A56CF09" w:rsidR="00B24E2A" w:rsidRPr="00B24E2A" w:rsidRDefault="007373A8" w:rsidP="00B24E2A">
      <w:pPr>
        <w:pStyle w:val="BodyText"/>
        <w:spacing w:before="231" w:line="249" w:lineRule="auto"/>
        <w:ind w:left="360" w:right="360"/>
        <w:rPr>
          <w:rFonts w:asciiTheme="minorHAnsi" w:hAnsiTheme="minorHAnsi" w:cstheme="minorHAnsi"/>
          <w:w w:val="105"/>
          <w:sz w:val="22"/>
          <w:szCs w:val="22"/>
        </w:rPr>
        <w:sectPr w:rsidR="00B24E2A" w:rsidRPr="00B24E2A" w:rsidSect="00F244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endnotePr>
            <w:numFmt w:val="decimal"/>
          </w:endnotePr>
          <w:pgSz w:w="12240" w:h="15840" w:code="1"/>
          <w:pgMar w:top="1152" w:right="720" w:bottom="1008" w:left="720" w:header="432" w:footer="576" w:gutter="0"/>
          <w:cols w:space="720"/>
          <w:noEndnote/>
          <w:docGrid w:linePitch="326"/>
        </w:sect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Enrolling Eligible Faculty Members may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elect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annually to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seek to participate in the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 during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enrollment life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Program, with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active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participation to commence with the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start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 next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academic year next following acceptance by the Eligible Faculty Member's employing institution.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Enrolling Eligible Faculty Members may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elect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begin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receiving the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benefits they have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accrued under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either the N.C. Teachers' and State Employees' Retirement System ("TSERS") or the UNC Optional</w:t>
      </w:r>
      <w:r w:rsidRPr="000A7B5C">
        <w:rPr>
          <w:rFonts w:asciiTheme="minorHAnsi" w:hAnsiTheme="minorHAnsi" w:cstheme="minorHAnsi"/>
          <w:spacing w:val="2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Retirement Program (the "ORP"), but they are not required to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do so.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However, so long as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 Eligible Faculty Member does not receive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 monthly retirement benefit, he or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she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will not receive university paid State Health Plan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>benefit</w:t>
      </w:r>
      <w:r w:rsidR="00B24E2A">
        <w:rPr>
          <w:rFonts w:asciiTheme="minorHAnsi" w:hAnsiTheme="minorHAnsi" w:cstheme="minorHAnsi"/>
          <w:spacing w:val="-2"/>
          <w:w w:val="105"/>
          <w:sz w:val="22"/>
          <w:szCs w:val="22"/>
        </w:rPr>
        <w:t>s</w:t>
      </w:r>
      <w:r w:rsidR="00C21C5E">
        <w:rPr>
          <w:rFonts w:asciiTheme="minorHAnsi" w:hAnsiTheme="minorHAnsi" w:cstheme="minorHAnsi"/>
          <w:spacing w:val="-2"/>
          <w:w w:val="105"/>
          <w:sz w:val="22"/>
          <w:szCs w:val="22"/>
        </w:rPr>
        <w:t>.</w:t>
      </w:r>
      <w:r w:rsidR="00C21C5E">
        <w:rPr>
          <w:rStyle w:val="EndnoteReference"/>
          <w:rFonts w:asciiTheme="minorHAnsi" w:hAnsiTheme="minorHAnsi" w:cstheme="minorHAnsi"/>
          <w:spacing w:val="-2"/>
          <w:w w:val="105"/>
          <w:sz w:val="22"/>
          <w:szCs w:val="22"/>
        </w:rPr>
        <w:endnoteReference w:id="1"/>
      </w:r>
    </w:p>
    <w:p w14:paraId="0B164988" w14:textId="48903ADF" w:rsidR="007373A8" w:rsidRPr="009B0B5F" w:rsidRDefault="007373A8" w:rsidP="00B24E2A">
      <w:pPr>
        <w:pStyle w:val="Heading1"/>
        <w:numPr>
          <w:ilvl w:val="0"/>
          <w:numId w:val="32"/>
        </w:numPr>
        <w:spacing w:before="223"/>
        <w:ind w:right="360"/>
        <w:rPr>
          <w:rFonts w:asciiTheme="minorHAnsi" w:hAnsiTheme="minorHAnsi" w:cstheme="minorHAnsi"/>
          <w:sz w:val="22"/>
          <w:szCs w:val="22"/>
          <w:u w:val="none"/>
        </w:rPr>
      </w:pPr>
      <w:r w:rsidRPr="009B0B5F">
        <w:rPr>
          <w:rFonts w:asciiTheme="minorHAnsi" w:hAnsiTheme="minorHAnsi" w:cstheme="minorHAnsi"/>
          <w:w w:val="105"/>
          <w:sz w:val="22"/>
          <w:szCs w:val="22"/>
          <w:u w:val="none"/>
        </w:rPr>
        <w:t>Eligibility</w:t>
      </w:r>
      <w:r w:rsidRPr="009B0B5F">
        <w:rPr>
          <w:rFonts w:asciiTheme="minorHAnsi" w:hAnsiTheme="minorHAnsi" w:cstheme="minorHAnsi"/>
          <w:spacing w:val="-4"/>
          <w:w w:val="105"/>
          <w:sz w:val="22"/>
          <w:szCs w:val="22"/>
          <w:u w:val="none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  <w:u w:val="none"/>
        </w:rPr>
        <w:t>and</w:t>
      </w:r>
      <w:r w:rsidRPr="009B0B5F">
        <w:rPr>
          <w:rFonts w:asciiTheme="minorHAnsi" w:hAnsiTheme="minorHAnsi" w:cstheme="minorHAnsi"/>
          <w:spacing w:val="-6"/>
          <w:w w:val="105"/>
          <w:sz w:val="22"/>
          <w:szCs w:val="22"/>
          <w:u w:val="none"/>
        </w:rPr>
        <w:t xml:space="preserve"> </w:t>
      </w:r>
      <w:r w:rsidRPr="009B0B5F">
        <w:rPr>
          <w:rFonts w:asciiTheme="minorHAnsi" w:hAnsiTheme="minorHAnsi" w:cstheme="minorHAnsi"/>
          <w:spacing w:val="-2"/>
          <w:w w:val="105"/>
          <w:sz w:val="22"/>
          <w:szCs w:val="22"/>
          <w:u w:val="none"/>
        </w:rPr>
        <w:t>Approval</w:t>
      </w:r>
    </w:p>
    <w:p w14:paraId="7AF362E6" w14:textId="0F69A617" w:rsidR="009B0B5F" w:rsidRPr="009B0B5F" w:rsidRDefault="007373A8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before="251" w:line="249" w:lineRule="auto"/>
        <w:ind w:right="360"/>
        <w:contextualSpacing w:val="0"/>
        <w:rPr>
          <w:rFonts w:asciiTheme="minorHAnsi" w:hAnsiTheme="minorHAnsi" w:cstheme="minorHAnsi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 is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available only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full-time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tenured faculty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members.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Non­tenured and tenure-track faculty are not eligible for the Program.</w:t>
      </w:r>
    </w:p>
    <w:p w14:paraId="0ACC50C8" w14:textId="4CE2A2C7" w:rsidR="007373A8" w:rsidRPr="009B0B5F" w:rsidRDefault="007373A8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before="251" w:line="249" w:lineRule="auto"/>
        <w:ind w:right="360"/>
        <w:contextualSpacing w:val="0"/>
        <w:rPr>
          <w:rFonts w:asciiTheme="minorHAnsi" w:hAnsiTheme="minorHAnsi" w:cstheme="minorHAnsi"/>
          <w:sz w:val="22"/>
          <w:szCs w:val="22"/>
        </w:rPr>
      </w:pPr>
      <w:r w:rsidRPr="009B0B5F">
        <w:rPr>
          <w:rFonts w:asciiTheme="minorHAnsi" w:hAnsiTheme="minorHAnsi" w:cstheme="minorHAnsi"/>
          <w:w w:val="105"/>
          <w:sz w:val="22"/>
          <w:szCs w:val="22"/>
        </w:rPr>
        <w:t>Except as</w:t>
      </w:r>
      <w:r w:rsidRPr="009B0B5F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set</w:t>
      </w:r>
      <w:r w:rsidRPr="009B0B5F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forth</w:t>
      </w:r>
      <w:r w:rsidRPr="009B0B5F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B0B5F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this</w:t>
      </w:r>
      <w:r w:rsidRPr="009B0B5F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Section II</w:t>
      </w:r>
      <w:r w:rsidRPr="009B0B5F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9B0B5F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Section 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III</w:t>
      </w:r>
      <w:r w:rsidRPr="009B0B5F">
        <w:rPr>
          <w:rFonts w:asciiTheme="minorHAnsi" w:hAnsiTheme="minorHAnsi" w:cstheme="minorHAnsi"/>
          <w:spacing w:val="25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below,</w:t>
      </w:r>
      <w:r w:rsidRPr="009B0B5F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B0B5F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Program is available to all full-time tenured faculty members who:</w:t>
      </w:r>
    </w:p>
    <w:p w14:paraId="3F49E9CE" w14:textId="1F92B019" w:rsidR="00CF1DC6" w:rsidRPr="009B0B5F" w:rsidRDefault="007373A8" w:rsidP="009B0B5F">
      <w:pPr>
        <w:pStyle w:val="ListParagraph"/>
        <w:widowControl w:val="0"/>
        <w:numPr>
          <w:ilvl w:val="0"/>
          <w:numId w:val="26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Have at least five years of full-time service at the constituent institution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University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North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Carolina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("the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University") at which he or she is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currently employed ("the Institution"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);</w:t>
      </w:r>
      <w:proofErr w:type="gramEnd"/>
    </w:p>
    <w:p w14:paraId="4C78596C" w14:textId="2D8B97D1" w:rsidR="00CF1DC6" w:rsidRPr="009B0B5F" w:rsidRDefault="00F2440E" w:rsidP="009B0B5F">
      <w:pPr>
        <w:pStyle w:val="ListParagraph"/>
        <w:widowControl w:val="0"/>
        <w:numPr>
          <w:ilvl w:val="0"/>
          <w:numId w:val="26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  <w:u w:val="single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CF1DC6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age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62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CF1DC6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older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members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CF1DC6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TSERS or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59½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older for participants in the ORP; </w:t>
      </w:r>
      <w:r w:rsidRPr="00C21C5E">
        <w:rPr>
          <w:rFonts w:asciiTheme="minorHAnsi" w:hAnsiTheme="minorHAnsi" w:cstheme="minorHAnsi"/>
          <w:b/>
          <w:bCs/>
          <w:w w:val="105"/>
          <w:sz w:val="22"/>
          <w:szCs w:val="22"/>
        </w:rPr>
        <w:t>and</w:t>
      </w:r>
    </w:p>
    <w:p w14:paraId="699DF93E" w14:textId="76904912" w:rsidR="00CF1DC6" w:rsidRPr="009B0B5F" w:rsidRDefault="00F2440E" w:rsidP="009B0B5F">
      <w:pPr>
        <w:pStyle w:val="ListParagraph"/>
        <w:widowControl w:val="0"/>
        <w:numPr>
          <w:ilvl w:val="0"/>
          <w:numId w:val="26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CF1DC6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receive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retirement benefits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through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either</w:t>
      </w:r>
      <w:r w:rsidRPr="00CF1DC6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TSERS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or the ORP, as applicable.</w:t>
      </w:r>
    </w:p>
    <w:p w14:paraId="544770E9" w14:textId="77777777" w:rsidR="009B0B5F" w:rsidRDefault="009B0B5F" w:rsidP="009B0B5F">
      <w:pPr>
        <w:widowControl w:val="0"/>
        <w:autoSpaceDE w:val="0"/>
        <w:autoSpaceDN w:val="0"/>
        <w:spacing w:line="249" w:lineRule="auto"/>
        <w:ind w:right="360"/>
        <w:rPr>
          <w:rFonts w:asciiTheme="minorHAnsi" w:hAnsiTheme="minorHAnsi" w:cstheme="minorHAnsi"/>
          <w:w w:val="105"/>
          <w:sz w:val="22"/>
          <w:szCs w:val="22"/>
        </w:rPr>
      </w:pPr>
    </w:p>
    <w:p w14:paraId="4EE3099D" w14:textId="5F4BF980" w:rsidR="009B0B5F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rPr>
          <w:rFonts w:asciiTheme="minorHAnsi" w:hAnsiTheme="minorHAnsi" w:cstheme="minorHAnsi"/>
          <w:w w:val="105"/>
          <w:sz w:val="22"/>
          <w:szCs w:val="22"/>
        </w:rPr>
      </w:pPr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The Program contemplates actual retirement and reemployment of </w:t>
      </w:r>
      <w:proofErr w:type="gramStart"/>
      <w:r w:rsidRPr="009B0B5F">
        <w:rPr>
          <w:rFonts w:asciiTheme="minorHAnsi" w:hAnsiTheme="minorHAnsi" w:cstheme="minorHAnsi"/>
          <w:w w:val="105"/>
          <w:sz w:val="22"/>
          <w:szCs w:val="22"/>
        </w:rPr>
        <w:t>participating</w:t>
      </w:r>
      <w:proofErr w:type="gramEnd"/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 faculty on a part-time basis for a limited period.</w:t>
      </w:r>
      <w:r w:rsidRPr="009B0B5F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For purposes of</w:t>
      </w:r>
      <w:r w:rsidRPr="009B0B5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the Program, "normal retirement age" is 62 years of age</w:t>
      </w:r>
      <w:r w:rsidRPr="009B0B5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for TSERS members and 59½ for participants in</w:t>
      </w:r>
      <w:r w:rsidRPr="009B0B5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the ORP.</w:t>
      </w:r>
      <w:r w:rsidRPr="009B0B5F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When a faculty member has</w:t>
      </w:r>
      <w:r w:rsidRPr="009B0B5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achieved the</w:t>
      </w:r>
      <w:r w:rsidRPr="009B0B5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above-listed</w:t>
      </w:r>
      <w:r w:rsidRPr="009B0B5F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age</w:t>
      </w:r>
      <w:r w:rsidRPr="009B0B5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for his or her applicable participating</w:t>
      </w:r>
      <w:r w:rsidRPr="009B0B5F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retirement program, he</w:t>
      </w:r>
      <w:r w:rsidRPr="009B0B5F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or she will have reached "normal retirement age"</w:t>
      </w:r>
      <w:r w:rsidRPr="009B0B5F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and,</w:t>
      </w:r>
      <w:r w:rsidRPr="009B0B5F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therefore, need</w:t>
      </w:r>
      <w:r w:rsidRPr="009B0B5F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9B0B5F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undertake</w:t>
      </w:r>
      <w:r w:rsidRPr="009B0B5F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B0B5F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break</w:t>
      </w:r>
      <w:r w:rsidRPr="009B0B5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B0B5F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service</w:t>
      </w:r>
      <w:r w:rsidRPr="009B0B5F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prior to entering the Program.</w:t>
      </w:r>
    </w:p>
    <w:p w14:paraId="30F04FE1" w14:textId="77777777" w:rsidR="009B0B5F" w:rsidRPr="009B0B5F" w:rsidRDefault="009B0B5F" w:rsidP="009B0B5F">
      <w:pPr>
        <w:pStyle w:val="ListParagraph"/>
        <w:widowControl w:val="0"/>
        <w:autoSpaceDE w:val="0"/>
        <w:autoSpaceDN w:val="0"/>
        <w:spacing w:line="249" w:lineRule="auto"/>
        <w:ind w:right="360"/>
        <w:rPr>
          <w:rFonts w:asciiTheme="minorHAnsi" w:hAnsiTheme="minorHAnsi" w:cstheme="minorHAnsi"/>
          <w:w w:val="105"/>
          <w:sz w:val="22"/>
          <w:szCs w:val="22"/>
        </w:rPr>
      </w:pPr>
    </w:p>
    <w:p w14:paraId="33444076" w14:textId="00AF95C5" w:rsidR="00CF1DC6" w:rsidRPr="009B0B5F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9B0B5F">
        <w:rPr>
          <w:rFonts w:asciiTheme="minorHAnsi" w:hAnsiTheme="minorHAnsi" w:cstheme="minorHAnsi"/>
          <w:w w:val="105"/>
          <w:sz w:val="22"/>
          <w:szCs w:val="22"/>
        </w:rPr>
        <w:t>Tenured faculty occupying full-time administrative</w:t>
      </w:r>
      <w:r w:rsidRPr="009B0B5F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9B0B5F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staff positions are not</w:t>
      </w:r>
      <w:r w:rsidRPr="009B0B5F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9B0B5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9B0B5F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participate in</w:t>
      </w:r>
      <w:r w:rsidRPr="009B0B5F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B0B5F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Program until</w:t>
      </w:r>
      <w:r w:rsidRPr="009B0B5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9B0B5F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vacate</w:t>
      </w:r>
      <w:r w:rsidRPr="009B0B5F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>such</w:t>
      </w:r>
      <w:r w:rsidRPr="009B0B5F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positions. Thus, only individuals under faculty </w:t>
      </w:r>
      <w:proofErr w:type="gramStart"/>
      <w:r w:rsidRPr="009B0B5F">
        <w:rPr>
          <w:rFonts w:asciiTheme="minorHAnsi" w:hAnsiTheme="minorHAnsi" w:cstheme="minorHAnsi"/>
          <w:w w:val="105"/>
          <w:sz w:val="22"/>
          <w:szCs w:val="22"/>
        </w:rPr>
        <w:t>appointment</w:t>
      </w:r>
      <w:proofErr w:type="gramEnd"/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 involving teaching, research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 and administrative</w:t>
      </w:r>
      <w:r w:rsidRPr="009B0B5F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w w:val="105"/>
          <w:sz w:val="22"/>
          <w:szCs w:val="22"/>
        </w:rPr>
        <w:t xml:space="preserve">services are eligible to participate in the </w:t>
      </w:r>
      <w:r w:rsidRPr="009B0B5F">
        <w:rPr>
          <w:rFonts w:asciiTheme="minorHAnsi" w:hAnsiTheme="minorHAnsi" w:cstheme="minorHAnsi"/>
          <w:spacing w:val="-2"/>
          <w:w w:val="105"/>
          <w:sz w:val="22"/>
          <w:szCs w:val="22"/>
        </w:rPr>
        <w:t>Program.</w:t>
      </w:r>
    </w:p>
    <w:p w14:paraId="620ED05F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</w:p>
    <w:p w14:paraId="462878F1" w14:textId="41A0C96D" w:rsidR="00CF1DC6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Individual faculty members are responsible for providing to their Institution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all</w:t>
      </w:r>
      <w:r w:rsidRPr="00CF1DC6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information necessary for</w:t>
      </w:r>
      <w:r w:rsidRPr="00CF1DC6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it</w:t>
      </w:r>
      <w:r w:rsidRPr="00CF1DC6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CF1DC6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determine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their</w:t>
      </w:r>
      <w:r w:rsidRPr="00CF1DC6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eligibility as to</w:t>
      </w:r>
      <w:r w:rsidRPr="00CF1DC6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age, service at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Institution, and retirement benefit eligibility within either TSERS or the ORP.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For these purposes, the Institution shall determine an applicant's age and service longevity with reference to the August 1 that follows submission of an application for participation.</w:t>
      </w:r>
    </w:p>
    <w:p w14:paraId="410A28B0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0BEDCC97" w14:textId="56435124" w:rsidR="00CF1DC6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Faculty Members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elect</w:t>
      </w:r>
      <w:r w:rsidRPr="00CF1DC6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CF1DC6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enter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Program for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number of years specified by the Institution for all its participating faculty.</w:t>
      </w:r>
    </w:p>
    <w:p w14:paraId="5956006B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213EA8E3" w14:textId="43DBE9AB" w:rsidR="00CF1DC6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Despite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above,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Faculty Members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do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have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CF1DC6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absolute right to participate in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Program.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Rather,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departments, schools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 or Institutions may</w:t>
      </w:r>
      <w:r w:rsidRPr="00CF1DC6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limit</w:t>
      </w:r>
      <w:r w:rsidRPr="00CF1DC6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participation in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Program based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various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conditions.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One</w:t>
      </w:r>
      <w:r w:rsidR="009B0B5F">
        <w:rPr>
          <w:rFonts w:asciiTheme="minorHAnsi" w:hAnsiTheme="minorHAnsi" w:cstheme="minorHAnsi"/>
          <w:spacing w:val="2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condition</w:t>
      </w:r>
      <w:r w:rsidRPr="00CF1DC6">
        <w:rPr>
          <w:rFonts w:asciiTheme="minorHAnsi" w:hAnsiTheme="minorHAnsi" w:cstheme="minorHAnsi"/>
          <w:spacing w:val="1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finding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financial exigencies prohibit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enrollment in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 Program.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 second condition is</w:t>
      </w:r>
      <w:r w:rsidRPr="00CF1DC6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that further enrollment in the Program will substantially weaken academic quality or disrupt program sequence. Further, a department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school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 or Institution may each establish a cap or limit on the number of Eligible Faculty Members who may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enter the 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>Program.</w:t>
      </w:r>
    </w:p>
    <w:p w14:paraId="20A9B9E9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</w:p>
    <w:p w14:paraId="04736643" w14:textId="28ADF68C" w:rsidR="00CF1DC6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An application to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enter the Program</w:t>
      </w:r>
      <w:r w:rsidRPr="000A7B5C">
        <w:rPr>
          <w:rFonts w:asciiTheme="minorHAnsi" w:hAnsiTheme="minorHAnsi" w:cstheme="minorHAnsi"/>
          <w:spacing w:val="2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must be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submitted to the Eligible Faculty Member's department or division head.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It is subject to the conditions noted above, development of a mutually 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agreed upon</w:t>
      </w:r>
      <w:proofErr w:type="gramEnd"/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 "work plan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"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 final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approval by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chief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academic officer.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However, if</w:t>
      </w:r>
      <w:r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 limitations do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apply</w:t>
      </w:r>
      <w:r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final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"work plan"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agreed upon,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final decision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enter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enter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 rests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Faculty 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>Member.</w:t>
      </w:r>
    </w:p>
    <w:p w14:paraId="1D408448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</w:p>
    <w:p w14:paraId="4776338C" w14:textId="5160BDB0" w:rsidR="00CF1DC6" w:rsidRDefault="00F2440E" w:rsidP="009B0B5F">
      <w:pPr>
        <w:pStyle w:val="ListParagraph"/>
        <w:widowControl w:val="0"/>
        <w:numPr>
          <w:ilvl w:val="0"/>
          <w:numId w:val="25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Once made, a decision to enter the Program (signified by the Eligible Faculty</w:t>
      </w:r>
      <w:r w:rsidRPr="00CF1DC6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Member's</w:t>
      </w:r>
      <w:r w:rsidRPr="00CF1DC6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signing</w:t>
      </w:r>
      <w:r w:rsidRPr="00CF1DC6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and non-revocation</w:t>
      </w:r>
      <w:r w:rsidRPr="00CF1DC6">
        <w:rPr>
          <w:rFonts w:asciiTheme="minorHAnsi" w:hAnsiTheme="minorHAnsi" w:cstheme="minorHAnsi"/>
          <w:spacing w:val="-1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Phased Retirement Application and Reemployment Agreement and Release) is binding.</w:t>
      </w:r>
    </w:p>
    <w:p w14:paraId="66E90482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10D5F930" w14:textId="783A82D4" w:rsidR="00CF1DC6" w:rsidRPr="009B0B5F" w:rsidRDefault="00F2440E" w:rsidP="00B24E2A">
      <w:pPr>
        <w:pStyle w:val="ListParagraph"/>
        <w:widowControl w:val="0"/>
        <w:numPr>
          <w:ilvl w:val="0"/>
          <w:numId w:val="32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</w:pPr>
      <w:r w:rsidRPr="009B0B5F">
        <w:rPr>
          <w:rFonts w:asciiTheme="minorHAnsi" w:hAnsiTheme="minorHAnsi" w:cstheme="minorHAnsi"/>
          <w:b/>
          <w:bCs/>
          <w:w w:val="105"/>
          <w:sz w:val="22"/>
          <w:szCs w:val="22"/>
        </w:rPr>
        <w:t>Terms</w:t>
      </w:r>
      <w:r w:rsidRPr="009B0B5F">
        <w:rPr>
          <w:rFonts w:asciiTheme="minorHAnsi" w:hAnsiTheme="minorHAnsi" w:cstheme="minorHAnsi"/>
          <w:b/>
          <w:bCs/>
          <w:spacing w:val="-1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b/>
          <w:bCs/>
          <w:w w:val="105"/>
          <w:sz w:val="22"/>
          <w:szCs w:val="22"/>
        </w:rPr>
        <w:t>and</w:t>
      </w:r>
      <w:r w:rsidRPr="009B0B5F">
        <w:rPr>
          <w:rFonts w:asciiTheme="minorHAnsi" w:hAnsiTheme="minorHAnsi" w:cstheme="minorHAnsi"/>
          <w:b/>
          <w:bCs/>
          <w:spacing w:val="3"/>
          <w:w w:val="105"/>
          <w:sz w:val="22"/>
          <w:szCs w:val="22"/>
        </w:rPr>
        <w:t xml:space="preserve"> </w:t>
      </w:r>
      <w:r w:rsidRPr="009B0B5F"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  <w:t>Conditions</w:t>
      </w:r>
    </w:p>
    <w:p w14:paraId="5BEF2500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</w:p>
    <w:p w14:paraId="2924D0B7" w14:textId="3B61924A" w:rsidR="00CF1DC6" w:rsidRPr="00B24E2A" w:rsidRDefault="00F2440E" w:rsidP="009E5276">
      <w:pPr>
        <w:pStyle w:val="ListParagraph"/>
        <w:widowControl w:val="0"/>
        <w:numPr>
          <w:ilvl w:val="0"/>
          <w:numId w:val="27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bCs/>
          <w:w w:val="105"/>
          <w:sz w:val="22"/>
          <w:szCs w:val="22"/>
        </w:rPr>
      </w:pP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Phased</w:t>
      </w:r>
      <w:r w:rsidRPr="00B24E2A">
        <w:rPr>
          <w:rFonts w:asciiTheme="minorHAnsi" w:hAnsiTheme="minorHAnsi" w:cstheme="minorHAnsi"/>
          <w:bCs/>
          <w:spacing w:val="-2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retirement under</w:t>
      </w:r>
      <w:r w:rsidRPr="00B24E2A">
        <w:rPr>
          <w:rFonts w:asciiTheme="minorHAnsi" w:hAnsiTheme="minorHAnsi" w:cstheme="minorHAnsi"/>
          <w:bCs/>
          <w:spacing w:val="-13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the</w:t>
      </w:r>
      <w:r w:rsidRPr="00B24E2A">
        <w:rPr>
          <w:rFonts w:asciiTheme="minorHAnsi" w:hAnsiTheme="minorHAnsi" w:cstheme="minorHAnsi"/>
          <w:bCs/>
          <w:spacing w:val="-15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Program is</w:t>
      </w:r>
      <w:r w:rsidRPr="00B24E2A">
        <w:rPr>
          <w:rFonts w:asciiTheme="minorHAnsi" w:hAnsiTheme="minorHAnsi" w:cstheme="minorHAnsi"/>
          <w:bCs/>
          <w:spacing w:val="-15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subject</w:t>
      </w:r>
      <w:r w:rsidRPr="00B24E2A">
        <w:rPr>
          <w:rFonts w:asciiTheme="minorHAnsi" w:hAnsiTheme="minorHAnsi" w:cstheme="minorHAnsi"/>
          <w:bCs/>
          <w:spacing w:val="-2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to</w:t>
      </w:r>
      <w:r w:rsidRPr="00B24E2A">
        <w:rPr>
          <w:rFonts w:asciiTheme="minorHAnsi" w:hAnsiTheme="minorHAnsi" w:cstheme="minorHAnsi"/>
          <w:bCs/>
          <w:spacing w:val="-12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the</w:t>
      </w:r>
      <w:r w:rsidRPr="00B24E2A">
        <w:rPr>
          <w:rFonts w:asciiTheme="minorHAnsi" w:hAnsiTheme="minorHAnsi" w:cstheme="minorHAnsi"/>
          <w:bCs/>
          <w:spacing w:val="-16"/>
          <w:w w:val="105"/>
          <w:sz w:val="22"/>
          <w:szCs w:val="22"/>
        </w:rPr>
        <w:t xml:space="preserve"> </w:t>
      </w:r>
      <w:r w:rsidRPr="00B24E2A">
        <w:rPr>
          <w:rFonts w:asciiTheme="minorHAnsi" w:hAnsiTheme="minorHAnsi" w:cstheme="minorHAnsi"/>
          <w:bCs/>
          <w:w w:val="105"/>
          <w:sz w:val="22"/>
          <w:szCs w:val="22"/>
        </w:rPr>
        <w:t>following terms and conditions:</w:t>
      </w:r>
    </w:p>
    <w:p w14:paraId="1A5D0A17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b/>
          <w:w w:val="105"/>
          <w:sz w:val="22"/>
          <w:szCs w:val="22"/>
        </w:rPr>
      </w:pPr>
    </w:p>
    <w:p w14:paraId="63AB60E9" w14:textId="5E5B69B8" w:rsidR="00CF1DC6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Phased retirement under the Program may be for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 period of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at least one but not greater than five years.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Each Institution will set the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length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phased retirement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its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faculty.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All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Faculty Members at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each Institution</w:t>
      </w:r>
      <w:r w:rsidRPr="000A7B5C">
        <w:rPr>
          <w:rFonts w:asciiTheme="minorHAnsi" w:hAnsiTheme="minorHAnsi" w:cstheme="minorHAnsi"/>
          <w:spacing w:val="3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will have the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same participation period of phased retirement.</w:t>
      </w:r>
    </w:p>
    <w:p w14:paraId="7E3A39FD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19E8C159" w14:textId="3E25A3A4" w:rsidR="00CF1DC6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Upon entering the Program, Eligible Faculty Members give up tenure.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They terminate full-time employment and contract for a period of half-time (or equivalent) service to their Institution. Half-time responsibilities</w:t>
      </w:r>
      <w:r w:rsidRPr="00CF1DC6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may vary by Institution and among departments in</w:t>
      </w:r>
      <w:r w:rsidRPr="00CF1DC6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same</w:t>
      </w:r>
      <w:r w:rsidRPr="00CF1DC6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Institution.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CF1DC6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addition,</w:t>
      </w:r>
      <w:r w:rsidRPr="00CF1DC6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half-time</w:t>
      </w:r>
      <w:r w:rsidRPr="00CF1DC6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service</w:t>
      </w:r>
      <w:r w:rsidR="00CF1DC6">
        <w:rPr>
          <w:rFonts w:asciiTheme="minorHAnsi" w:hAnsiTheme="minorHAnsi" w:cstheme="minorHAnsi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consist of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full-time work for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one-half of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year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(e.g., full-time work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one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semester of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academic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year)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or half-time work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 year (e.g., half-time work in each of the two semesters of an academic year).</w:t>
      </w:r>
    </w:p>
    <w:p w14:paraId="01A33D4D" w14:textId="77777777" w:rsidR="00CF1DC6" w:rsidRDefault="00CF1DC6" w:rsidP="00CF1DC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19768748" w14:textId="34D81FD1" w:rsidR="006306C5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CF1DC6">
        <w:rPr>
          <w:rFonts w:asciiTheme="minorHAnsi" w:hAnsiTheme="minorHAnsi" w:cstheme="minorHAnsi"/>
          <w:w w:val="105"/>
          <w:sz w:val="22"/>
          <w:szCs w:val="22"/>
        </w:rPr>
        <w:t>The enrollment period for the Program</w:t>
      </w:r>
      <w:r w:rsidRPr="00CF1DC6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begins with the fall semester, with actual participation </w:t>
      </w:r>
      <w:proofErr w:type="gramStart"/>
      <w:r w:rsidRPr="00CF1DC6">
        <w:rPr>
          <w:rFonts w:asciiTheme="minorHAnsi" w:hAnsiTheme="minorHAnsi" w:cstheme="minorHAnsi"/>
          <w:w w:val="105"/>
          <w:sz w:val="22"/>
          <w:szCs w:val="22"/>
        </w:rPr>
        <w:t>to commence</w:t>
      </w:r>
      <w:proofErr w:type="gramEnd"/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 at the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start of the next academic year (provided an Eligible Faculty Member's application is</w:t>
      </w:r>
      <w:r w:rsidRPr="00CF1DC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approved).</w:t>
      </w:r>
      <w:r w:rsidRPr="00CF1DC6">
        <w:rPr>
          <w:rFonts w:asciiTheme="minorHAnsi" w:hAnsiTheme="minorHAnsi" w:cstheme="minorHAnsi"/>
          <w:spacing w:val="8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Teaching, research</w:t>
      </w:r>
      <w:r w:rsidR="00C21C5E">
        <w:rPr>
          <w:rFonts w:asciiTheme="minorHAnsi" w:hAnsiTheme="minorHAnsi" w:cstheme="minorHAnsi"/>
          <w:w w:val="105"/>
          <w:sz w:val="22"/>
          <w:szCs w:val="22"/>
        </w:rPr>
        <w:t>,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 xml:space="preserve"> and service assignments during the period of phased retirement are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individually negotiated by the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Eligible Faculty Member and the appropriate</w:t>
      </w:r>
      <w:r w:rsidRPr="00CF1DC6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supervisors</w:t>
      </w:r>
      <w:r w:rsidRPr="00CF1DC6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and/or</w:t>
      </w:r>
      <w:r w:rsidRPr="00CF1DC6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personnel</w:t>
      </w:r>
      <w:r w:rsidRPr="00CF1DC6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committee(s).</w:t>
      </w:r>
      <w:r w:rsidRPr="00CF1DC6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CF1DC6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details of such half-time service (a "work plan") must then be</w:t>
      </w:r>
      <w:r w:rsidRPr="00CF1DC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set</w:t>
      </w:r>
      <w:r w:rsidRPr="00CF1DC6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CF1DC6">
        <w:rPr>
          <w:rFonts w:asciiTheme="minorHAnsi" w:hAnsiTheme="minorHAnsi" w:cstheme="minorHAnsi"/>
          <w:w w:val="105"/>
          <w:sz w:val="22"/>
          <w:szCs w:val="22"/>
        </w:rPr>
        <w:t>forth in</w:t>
      </w:r>
      <w:r w:rsidR="006306C5">
        <w:rPr>
          <w:rFonts w:asciiTheme="minorHAnsi" w:hAnsiTheme="minorHAnsi" w:cstheme="minorHAnsi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 University of</w:t>
      </w:r>
      <w:r w:rsidR="006306C5">
        <w:rPr>
          <w:rFonts w:asciiTheme="minorHAnsi" w:hAnsiTheme="minorHAnsi" w:cstheme="minorHAnsi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North Carolina Phased Retirement Program Application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Reemployment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Agreement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(the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"Agreement").</w:t>
      </w:r>
    </w:p>
    <w:p w14:paraId="2744488B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0C488343" w14:textId="05CD0E92" w:rsidR="006306C5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6306C5">
        <w:rPr>
          <w:rFonts w:asciiTheme="minorHAnsi" w:hAnsiTheme="minorHAnsi" w:cstheme="minorHAnsi"/>
          <w:w w:val="105"/>
          <w:sz w:val="22"/>
          <w:szCs w:val="22"/>
        </w:rPr>
        <w:t>In conjunction</w:t>
      </w:r>
      <w:r w:rsidRPr="006306C5">
        <w:rPr>
          <w:rFonts w:asciiTheme="minorHAnsi" w:hAnsiTheme="minorHAnsi" w:cstheme="minorHAnsi"/>
          <w:spacing w:val="3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with the Agreement to be executed</w:t>
      </w:r>
      <w:r w:rsidRPr="006306C5">
        <w:rPr>
          <w:rFonts w:asciiTheme="minorHAnsi" w:hAnsiTheme="minorHAnsi" w:cstheme="minorHAnsi"/>
          <w:spacing w:val="35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under the Program, an</w:t>
      </w:r>
      <w:r w:rsidRPr="006306C5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Eligible Faculty Member must also</w:t>
      </w:r>
      <w:r w:rsidRPr="006306C5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execute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waiver of</w:t>
      </w:r>
      <w:r w:rsidRPr="006306C5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rights</w:t>
      </w:r>
      <w:r w:rsidRPr="006306C5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6306C5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claims</w:t>
      </w:r>
      <w:r w:rsidRPr="006306C5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under</w:t>
      </w:r>
      <w:r w:rsidRPr="006306C5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306C5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Age</w:t>
      </w:r>
      <w:r w:rsidRPr="006306C5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Discrimination</w:t>
      </w:r>
      <w:r w:rsidRPr="006306C5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6306C5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Employment Act (the "ADEA'') and other laws (the "Release").</w:t>
      </w:r>
    </w:p>
    <w:p w14:paraId="3F840C2E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40F1D6AB" w14:textId="5FD6FD17" w:rsidR="006306C5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After the Agreement and Release are drafted, the Agreement is signed by the appropriate administrators,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 the Agreement and Release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delivered to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Faculty Member, the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 Faculty Member shall have 45 days within which to consider the Agreement and Release.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 Faculty Members are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encouraged</w:t>
      </w:r>
      <w:r w:rsidRPr="000A7B5C">
        <w:rPr>
          <w:rFonts w:asciiTheme="minorHAnsi" w:hAnsiTheme="minorHAnsi" w:cstheme="minorHAnsi"/>
          <w:spacing w:val="1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carefully review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terms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Agreement and the Release and to consult an attorney prior to executing such materials.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However, Eligible Faculty Members may sign the Agreement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Release before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end of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45-day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period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if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they so choose.</w:t>
      </w:r>
    </w:p>
    <w:p w14:paraId="5F5A1D0C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0211C593" w14:textId="192B3717" w:rsidR="006306C5" w:rsidRDefault="00F2440E" w:rsidP="009E5276">
      <w:pPr>
        <w:pStyle w:val="ListParagraph"/>
        <w:widowControl w:val="0"/>
        <w:autoSpaceDE w:val="0"/>
        <w:autoSpaceDN w:val="0"/>
        <w:spacing w:line="249" w:lineRule="auto"/>
        <w:ind w:left="108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Once an Eligible Faculty Member signs the Agreement and Release, he or she also has the right under the ADEA (if</w:t>
      </w:r>
      <w:r w:rsidR="009E5276">
        <w:rPr>
          <w:rFonts w:asciiTheme="minorHAnsi" w:hAnsiTheme="minorHAnsi" w:cstheme="minorHAnsi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he or 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she so</w:t>
      </w:r>
      <w:proofErr w:type="gramEnd"/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 chooses) to revoke the Agreement and the Release at any time within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seven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calendar days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date both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documents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fully executed by all parties.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Revocations must be in a writing personally signed by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the Eligible Faculty Member and must be 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effected</w:t>
      </w:r>
      <w:proofErr w:type="gramEnd"/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 by personal delivery or posting by United States mail to the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office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official to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whom the</w:t>
      </w:r>
      <w:r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prior application to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participate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 the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 had been submitted.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election to participate in the Program then does not become final until after the </w:t>
      </w:r>
      <w:r w:rsidR="00FE7C12">
        <w:rPr>
          <w:rFonts w:asciiTheme="minorHAnsi" w:hAnsiTheme="minorHAnsi" w:cstheme="minorHAnsi"/>
          <w:w w:val="105"/>
          <w:sz w:val="22"/>
          <w:szCs w:val="22"/>
        </w:rPr>
        <w:t>seven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-day revocation period has passed without the Eligible Faculty Member's revocation.</w:t>
      </w:r>
    </w:p>
    <w:p w14:paraId="5A310CDD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3125367D" w14:textId="7E66734A" w:rsidR="006306C5" w:rsidRDefault="00F2440E" w:rsidP="009E5276">
      <w:pPr>
        <w:pStyle w:val="ListParagraph"/>
        <w:widowControl w:val="0"/>
        <w:autoSpaceDE w:val="0"/>
        <w:autoSpaceDN w:val="0"/>
        <w:spacing w:line="249" w:lineRule="auto"/>
        <w:ind w:left="1080"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If</w:t>
      </w:r>
      <w:r w:rsidRPr="000A7B5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 Faculty Member elects to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revoke the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Agreement and Release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within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</w:t>
      </w:r>
      <w:r w:rsidR="00FE7C12">
        <w:rPr>
          <w:rFonts w:asciiTheme="minorHAnsi" w:hAnsiTheme="minorHAnsi" w:cstheme="minorHAnsi"/>
          <w:w w:val="105"/>
          <w:sz w:val="22"/>
          <w:szCs w:val="22"/>
        </w:rPr>
        <w:t>e seven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-day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revocation period,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Agreement is</w:t>
      </w:r>
      <w:r w:rsidRPr="000A7B5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void. Moreover, in such circumstances,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 Eligible Faculty Member will continue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his</w:t>
      </w:r>
      <w:r w:rsidRPr="000A7B5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her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same</w:t>
      </w:r>
      <w:r w:rsidRPr="000A7B5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full-time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employment status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 Faculty Member held immediately prior to the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execution of the 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>Release.</w:t>
      </w:r>
    </w:p>
    <w:p w14:paraId="7E3EB5DE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</w:p>
    <w:p w14:paraId="19F54942" w14:textId="3AB6CC3E" w:rsidR="006306C5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6306C5">
        <w:rPr>
          <w:rFonts w:asciiTheme="minorHAnsi" w:hAnsiTheme="minorHAnsi" w:cstheme="minorHAnsi"/>
          <w:w w:val="105"/>
          <w:sz w:val="22"/>
          <w:szCs w:val="22"/>
        </w:rPr>
        <w:t>Participating Faculty Members initially receive a salary equal to fifty percent of the full-time salary they received immediately prior</w:t>
      </w:r>
      <w:r w:rsidRPr="006306C5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proofErr w:type="gramStart"/>
      <w:r w:rsidRPr="006306C5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phased</w:t>
      </w:r>
      <w:proofErr w:type="gramEnd"/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 retirement (e.g., based on the Faculty Member's prior nine- or</w:t>
      </w:r>
      <w:r w:rsidRPr="006306C5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="00FE7C12">
        <w:rPr>
          <w:rFonts w:asciiTheme="minorHAnsi" w:hAnsiTheme="minorHAnsi" w:cstheme="minorHAnsi"/>
          <w:w w:val="105"/>
          <w:sz w:val="22"/>
          <w:szCs w:val="22"/>
        </w:rPr>
        <w:t>12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-month</w:t>
      </w:r>
      <w:r w:rsidRPr="006306C5">
        <w:rPr>
          <w:rFonts w:asciiTheme="minorHAnsi" w:hAnsiTheme="minorHAnsi" w:cstheme="minorHAnsi"/>
          <w:spacing w:val="37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contractual</w:t>
      </w:r>
      <w:r w:rsidRPr="006306C5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term, as applicable).</w:t>
      </w:r>
      <w:r w:rsidRPr="006306C5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In addition, compensation paid during phased retirement is paid over 12 months irrespective of the pattern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6306C5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duties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under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306C5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Faculty Member's work plan.</w:t>
      </w:r>
      <w:r w:rsidRPr="006306C5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Subject</w:t>
      </w:r>
      <w:r w:rsidRPr="006306C5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to any</w:t>
      </w:r>
      <w:r w:rsidRPr="006306C5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limitations</w:t>
      </w:r>
      <w:r w:rsidRPr="006306C5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imposed under</w:t>
      </w:r>
      <w:r w:rsidRPr="006306C5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306C5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State</w:t>
      </w:r>
      <w:r w:rsidRPr="006306C5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Retirement System</w:t>
      </w:r>
      <w:r w:rsidRPr="006306C5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6306C5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the legislative appropriations process, Participating Faculty Members are eligible for</w:t>
      </w:r>
      <w:r w:rsidRPr="006306C5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salary increases and merit pay in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subsequent years of Program participation based on annual evaluations</w:t>
      </w:r>
      <w:r w:rsidR="006306C5">
        <w:rPr>
          <w:rFonts w:asciiTheme="minorHAnsi" w:hAnsiTheme="minorHAnsi" w:cstheme="minorHAnsi"/>
          <w:w w:val="105"/>
          <w:sz w:val="22"/>
          <w:szCs w:val="22"/>
        </w:rPr>
        <w:t>.</w:t>
      </w:r>
    </w:p>
    <w:p w14:paraId="3C0A61E2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635361DD" w14:textId="5759B035" w:rsidR="006306C5" w:rsidRDefault="00F2440E" w:rsidP="009E5276">
      <w:pPr>
        <w:pStyle w:val="ListParagraph"/>
        <w:widowControl w:val="0"/>
        <w:numPr>
          <w:ilvl w:val="0"/>
          <w:numId w:val="28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Participating Faculty Members will remain subject to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bookmarkStart w:id="0" w:name="_Hlk99465831"/>
      <w:r w:rsidRPr="000A7B5C">
        <w:rPr>
          <w:rFonts w:asciiTheme="minorHAnsi" w:hAnsiTheme="minorHAnsi" w:cstheme="minorHAnsi"/>
          <w:i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i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i/>
          <w:w w:val="105"/>
          <w:sz w:val="22"/>
          <w:szCs w:val="22"/>
        </w:rPr>
        <w:t xml:space="preserve">Code and </w:t>
      </w:r>
      <w:r w:rsidR="00AC1CBF">
        <w:rPr>
          <w:rFonts w:asciiTheme="minorHAnsi" w:hAnsiTheme="minorHAnsi" w:cstheme="minorHAnsi"/>
          <w:i/>
          <w:w w:val="105"/>
          <w:sz w:val="22"/>
          <w:szCs w:val="22"/>
        </w:rPr>
        <w:t>UNC Policy Manual</w:t>
      </w:r>
      <w:r w:rsidRPr="000A7B5C">
        <w:rPr>
          <w:rFonts w:asciiTheme="minorHAnsi" w:hAnsiTheme="minorHAnsi" w:cstheme="minorHAnsi"/>
          <w:i/>
          <w:w w:val="105"/>
          <w:sz w:val="22"/>
          <w:szCs w:val="22"/>
        </w:rPr>
        <w:t xml:space="preserve"> </w:t>
      </w:r>
      <w:bookmarkEnd w:id="0"/>
      <w:r w:rsidRPr="000A7B5C">
        <w:rPr>
          <w:rFonts w:asciiTheme="minorHAnsi" w:hAnsiTheme="minorHAnsi" w:cstheme="minorHAnsi"/>
          <w:w w:val="105"/>
          <w:sz w:val="22"/>
          <w:szCs w:val="22"/>
        </w:rPr>
        <w:t>and their respective campus</w:t>
      </w:r>
      <w:r w:rsidR="00FE7C12">
        <w:rPr>
          <w:rFonts w:asciiTheme="minorHAnsi" w:hAnsiTheme="minorHAnsi" w:cstheme="minorHAnsi"/>
          <w:w w:val="105"/>
          <w:sz w:val="22"/>
          <w:szCs w:val="22"/>
        </w:rPr>
        <w:t xml:space="preserve"> policies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 addition, without expressly or constructively terminating any Agreement, an Institution may place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Participating Faculty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Member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temporary leave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pay and/or reassign a 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Participating Faculty Member's duties</w:t>
      </w:r>
      <w:proofErr w:type="gramEnd"/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 xml:space="preserve">during or </w:t>
      </w:r>
      <w:proofErr w:type="gramStart"/>
      <w:r w:rsidRPr="000A7B5C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result</w:t>
      </w:r>
      <w:r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of</w:t>
      </w:r>
      <w:proofErr w:type="gramEnd"/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any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investigation or</w:t>
      </w:r>
      <w:r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disciplinary action</w:t>
      </w:r>
      <w:r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involving the Participating Faculty Member.</w:t>
      </w:r>
      <w:r w:rsidRPr="000A7B5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Such authority shall be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invoked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 xml:space="preserve"> only in</w:t>
      </w:r>
      <w:r w:rsidR="000A7B5C" w:rsidRPr="000A7B5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exceptional circumstances when the Participating Faculty Member's</w:t>
      </w:r>
      <w:r w:rsidR="000A7B5C"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department or</w:t>
      </w:r>
      <w:r w:rsidR="000A7B5C"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division head determines that</w:t>
      </w:r>
      <w:r w:rsidR="000A7B5C"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such</w:t>
      </w:r>
      <w:r w:rsidR="000A7B5C" w:rsidRPr="000A7B5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action is in the best interests of</w:t>
      </w:r>
      <w:r w:rsidR="000A7B5C"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the Institution.</w:t>
      </w:r>
      <w:r w:rsidR="000A7B5C" w:rsidRPr="000A7B5C">
        <w:rPr>
          <w:rFonts w:asciiTheme="minorHAnsi" w:hAnsiTheme="minorHAnsi" w:cstheme="minorHAnsi"/>
          <w:spacing w:val="80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Further, nothing in the Program or these guidelines shall in any way be interpreted to provide</w:t>
      </w:r>
      <w:r w:rsidR="000A7B5C" w:rsidRPr="000A7B5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a</w:t>
      </w:r>
      <w:r w:rsidR="000A7B5C"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Participating Faculty</w:t>
      </w:r>
      <w:r w:rsidR="000A7B5C"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Member</w:t>
      </w:r>
      <w:r w:rsidR="000A7B5C"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with</w:t>
      </w:r>
      <w:r w:rsidR="000A7B5C"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greater</w:t>
      </w:r>
      <w:r w:rsidR="000A7B5C"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rights,</w:t>
      </w:r>
      <w:r w:rsidR="000A7B5C" w:rsidRPr="000A7B5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claims</w:t>
      </w:r>
      <w:r w:rsidR="00FE7C12">
        <w:rPr>
          <w:rFonts w:asciiTheme="minorHAnsi" w:hAnsiTheme="minorHAnsi" w:cstheme="minorHAnsi"/>
          <w:w w:val="105"/>
          <w:sz w:val="22"/>
          <w:szCs w:val="22"/>
        </w:rPr>
        <w:t>,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 xml:space="preserve"> or privileges against his or her Institution and/or the University regarding continued employment</w:t>
      </w:r>
      <w:r w:rsidR="000A7B5C" w:rsidRPr="000A7B5C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than otherwise provided in</w:t>
      </w:r>
      <w:r w:rsidR="000A7B5C" w:rsidRPr="000A7B5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="00AC1CBF" w:rsidRPr="000A7B5C">
        <w:rPr>
          <w:rFonts w:asciiTheme="minorHAnsi" w:hAnsiTheme="minorHAnsi" w:cstheme="minorHAnsi"/>
          <w:i/>
          <w:w w:val="105"/>
          <w:sz w:val="22"/>
          <w:szCs w:val="22"/>
        </w:rPr>
        <w:t>The</w:t>
      </w:r>
      <w:r w:rsidR="00AC1CBF" w:rsidRPr="000A7B5C">
        <w:rPr>
          <w:rFonts w:asciiTheme="minorHAnsi" w:hAnsiTheme="minorHAnsi" w:cstheme="minorHAnsi"/>
          <w:i/>
          <w:spacing w:val="-1"/>
          <w:w w:val="105"/>
          <w:sz w:val="22"/>
          <w:szCs w:val="22"/>
        </w:rPr>
        <w:t xml:space="preserve"> </w:t>
      </w:r>
      <w:r w:rsidR="00AC1CBF" w:rsidRPr="000A7B5C">
        <w:rPr>
          <w:rFonts w:asciiTheme="minorHAnsi" w:hAnsiTheme="minorHAnsi" w:cstheme="minorHAnsi"/>
          <w:i/>
          <w:w w:val="105"/>
          <w:sz w:val="22"/>
          <w:szCs w:val="22"/>
        </w:rPr>
        <w:t xml:space="preserve">Code and </w:t>
      </w:r>
      <w:r w:rsidR="00AC1CBF">
        <w:rPr>
          <w:rFonts w:asciiTheme="minorHAnsi" w:hAnsiTheme="minorHAnsi" w:cstheme="minorHAnsi"/>
          <w:i/>
          <w:w w:val="105"/>
          <w:sz w:val="22"/>
          <w:szCs w:val="22"/>
        </w:rPr>
        <w:t>UNC Policy Manual</w:t>
      </w:r>
      <w:r w:rsidR="00AC1CBF" w:rsidRPr="000A7B5C">
        <w:rPr>
          <w:rFonts w:asciiTheme="minorHAnsi" w:hAnsiTheme="minorHAnsi" w:cstheme="minorHAnsi"/>
          <w:i/>
          <w:w w:val="105"/>
          <w:sz w:val="22"/>
          <w:szCs w:val="22"/>
        </w:rPr>
        <w:t xml:space="preserve"> 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and their respective campus</w:t>
      </w:r>
      <w:r w:rsidR="00FE7C12">
        <w:rPr>
          <w:rFonts w:asciiTheme="minorHAnsi" w:hAnsiTheme="minorHAnsi" w:cstheme="minorHAnsi"/>
          <w:w w:val="105"/>
          <w:sz w:val="22"/>
          <w:szCs w:val="22"/>
        </w:rPr>
        <w:t xml:space="preserve"> policies</w:t>
      </w:r>
      <w:r w:rsidR="000A7B5C" w:rsidRPr="000A7B5C">
        <w:rPr>
          <w:rFonts w:asciiTheme="minorHAnsi" w:hAnsiTheme="minorHAnsi" w:cstheme="minorHAnsi"/>
          <w:w w:val="105"/>
          <w:sz w:val="22"/>
          <w:szCs w:val="22"/>
        </w:rPr>
        <w:t>.</w:t>
      </w:r>
    </w:p>
    <w:p w14:paraId="3C014C40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3B57FC10" w14:textId="6C92EF20" w:rsidR="006306C5" w:rsidRDefault="000A7B5C" w:rsidP="009E5276">
      <w:pPr>
        <w:pStyle w:val="ListParagraph"/>
        <w:widowControl w:val="0"/>
        <w:numPr>
          <w:ilvl w:val="0"/>
          <w:numId w:val="27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Eligible Faculty Members who elect </w:t>
      </w:r>
      <w:proofErr w:type="gramStart"/>
      <w:r w:rsidRPr="006306C5">
        <w:rPr>
          <w:rFonts w:asciiTheme="minorHAnsi" w:hAnsiTheme="minorHAnsi" w:cstheme="minorHAnsi"/>
          <w:w w:val="105"/>
          <w:sz w:val="22"/>
          <w:szCs w:val="22"/>
        </w:rPr>
        <w:t>into</w:t>
      </w:r>
      <w:proofErr w:type="gramEnd"/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 the Program will retain their professorial rank and the full range of responsibilities,</w:t>
      </w:r>
      <w:r w:rsidRPr="006306C5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rights, and general benefits associated</w:t>
      </w:r>
      <w:r w:rsidRPr="006306C5">
        <w:rPr>
          <w:rFonts w:asciiTheme="minorHAnsi" w:hAnsiTheme="minorHAnsi" w:cstheme="minorHAnsi"/>
          <w:spacing w:val="35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with it, except for tenured status or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6306C5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otherwise modified pursuant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6306C5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an</w:t>
      </w:r>
      <w:r w:rsidRPr="006306C5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6306C5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Faculty Member's</w:t>
      </w:r>
      <w:r w:rsidRPr="006306C5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agreed-to "work</w:t>
      </w:r>
      <w:r w:rsidRPr="006306C5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plan." (The Institution, however, will keep records of participation </w:t>
      </w:r>
      <w:proofErr w:type="gramStart"/>
      <w:r w:rsidRPr="006306C5">
        <w:rPr>
          <w:rFonts w:asciiTheme="minorHAnsi" w:hAnsiTheme="minorHAnsi" w:cstheme="minorHAnsi"/>
          <w:w w:val="105"/>
          <w:sz w:val="22"/>
          <w:szCs w:val="22"/>
        </w:rPr>
        <w:t>so as to</w:t>
      </w:r>
      <w:proofErr w:type="gramEnd"/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 note those faculty who are in phased retirement.)</w:t>
      </w:r>
    </w:p>
    <w:p w14:paraId="41B7F388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7A8DD3D3" w14:textId="77777777" w:rsidR="006306C5" w:rsidRDefault="000A7B5C" w:rsidP="009E5276">
      <w:pPr>
        <w:pStyle w:val="ListParagraph"/>
        <w:widowControl w:val="0"/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b/>
          <w:w w:val="105"/>
          <w:sz w:val="22"/>
          <w:szCs w:val="22"/>
        </w:rPr>
      </w:pPr>
      <w:r w:rsidRPr="000A7B5C">
        <w:rPr>
          <w:rFonts w:asciiTheme="minorHAnsi" w:hAnsiTheme="minorHAnsi" w:cstheme="minorHAnsi"/>
          <w:w w:val="105"/>
          <w:sz w:val="22"/>
          <w:szCs w:val="22"/>
        </w:rPr>
        <w:t>Eligible Faculty Members participating in the</w:t>
      </w:r>
      <w:r w:rsidRPr="000A7B5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 are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to participate</w:t>
      </w:r>
      <w:r w:rsidRPr="000A7B5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0A7B5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0A7B5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0A7B5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employee benefit plans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0A7B5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0A7B5C">
        <w:rPr>
          <w:rFonts w:asciiTheme="minorHAnsi" w:hAnsiTheme="minorHAnsi" w:cstheme="minorHAnsi"/>
          <w:w w:val="105"/>
          <w:sz w:val="22"/>
          <w:szCs w:val="22"/>
        </w:rPr>
        <w:t>programs:</w:t>
      </w:r>
      <w:r w:rsidRPr="000A7B5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b/>
          <w:i/>
          <w:iCs/>
          <w:w w:val="105"/>
          <w:sz w:val="22"/>
          <w:szCs w:val="22"/>
        </w:rPr>
        <w:t>[List specific benefits available to Eligible Faculty Members]</w:t>
      </w:r>
      <w:r w:rsidRPr="000A7B5C">
        <w:rPr>
          <w:rFonts w:asciiTheme="minorHAnsi" w:hAnsiTheme="minorHAnsi" w:cstheme="minorHAnsi"/>
          <w:b/>
          <w:w w:val="105"/>
          <w:sz w:val="22"/>
          <w:szCs w:val="22"/>
        </w:rPr>
        <w:t>.</w:t>
      </w:r>
    </w:p>
    <w:p w14:paraId="73EA8076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b/>
          <w:w w:val="105"/>
          <w:sz w:val="22"/>
          <w:szCs w:val="22"/>
        </w:rPr>
      </w:pPr>
    </w:p>
    <w:p w14:paraId="17CDBC3D" w14:textId="18F93181" w:rsidR="009E5276" w:rsidRDefault="000A7B5C" w:rsidP="00B24E2A">
      <w:pPr>
        <w:pStyle w:val="ListParagraph"/>
        <w:widowControl w:val="0"/>
        <w:numPr>
          <w:ilvl w:val="0"/>
          <w:numId w:val="32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</w:pPr>
      <w:r w:rsidRPr="009E5276"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  <w:t>General</w:t>
      </w:r>
      <w:r w:rsidRPr="009E5276">
        <w:rPr>
          <w:rFonts w:asciiTheme="minorHAnsi" w:hAnsiTheme="minorHAnsi" w:cstheme="minorHAnsi"/>
          <w:b/>
          <w:bCs/>
          <w:spacing w:val="-1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  <w:t>Provisions</w:t>
      </w:r>
    </w:p>
    <w:p w14:paraId="07A0BDE9" w14:textId="77777777" w:rsidR="009E5276" w:rsidRDefault="009E5276" w:rsidP="009E5276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</w:pPr>
    </w:p>
    <w:p w14:paraId="2DAAC41E" w14:textId="5B4F2F71" w:rsidR="006306C5" w:rsidRPr="009E5276" w:rsidRDefault="000A7B5C" w:rsidP="009E5276">
      <w:pPr>
        <w:pStyle w:val="ListParagraph"/>
        <w:widowControl w:val="0"/>
        <w:numPr>
          <w:ilvl w:val="0"/>
          <w:numId w:val="31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spacing w:val="-2"/>
          <w:w w:val="105"/>
          <w:sz w:val="22"/>
          <w:szCs w:val="22"/>
        </w:rPr>
      </w:pPr>
      <w:r w:rsidRPr="009E5276">
        <w:rPr>
          <w:rFonts w:asciiTheme="minorHAnsi" w:hAnsiTheme="minorHAnsi" w:cstheme="minorHAnsi"/>
          <w:w w:val="105"/>
          <w:sz w:val="22"/>
          <w:szCs w:val="22"/>
        </w:rPr>
        <w:t>Nothing</w:t>
      </w:r>
      <w:r w:rsidRPr="009E527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9E5276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9E5276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Program</w:t>
      </w:r>
      <w:r w:rsidRPr="009E5276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precludes</w:t>
      </w:r>
      <w:r w:rsidRPr="009E527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9E5276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participating</w:t>
      </w:r>
      <w:r w:rsidRPr="009E5276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faculty</w:t>
      </w:r>
      <w:r w:rsidRPr="009E5276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member</w:t>
      </w:r>
      <w:r w:rsidRPr="009E527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from terminating his</w:t>
      </w:r>
      <w:r w:rsidRPr="009E5276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9E5276">
        <w:rPr>
          <w:rFonts w:asciiTheme="minorHAnsi" w:hAnsiTheme="minorHAnsi" w:cstheme="minorHAnsi"/>
          <w:w w:val="105"/>
          <w:sz w:val="22"/>
          <w:szCs w:val="22"/>
        </w:rPr>
        <w:t>or her phased retirement at any time upon the mutual agreement of the parties.</w:t>
      </w:r>
    </w:p>
    <w:p w14:paraId="29D8A82B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72D46523" w14:textId="581961AE" w:rsidR="006306C5" w:rsidRDefault="000A7B5C" w:rsidP="009E5276">
      <w:pPr>
        <w:pStyle w:val="ListParagraph"/>
        <w:widowControl w:val="0"/>
        <w:numPr>
          <w:ilvl w:val="0"/>
          <w:numId w:val="31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  <w:r w:rsidRPr="006306C5">
        <w:rPr>
          <w:rFonts w:asciiTheme="minorHAnsi" w:hAnsiTheme="minorHAnsi" w:cstheme="minorHAnsi"/>
          <w:w w:val="105"/>
          <w:sz w:val="22"/>
          <w:szCs w:val="22"/>
        </w:rPr>
        <w:t>Eligible Faculty Members participating in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the Program do not enjoy the benefits of tenure. They may not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serve on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committees that require members </w:t>
      </w:r>
      <w:proofErr w:type="gramStart"/>
      <w:r w:rsidRPr="006306C5">
        <w:rPr>
          <w:rFonts w:asciiTheme="minorHAnsi" w:hAnsiTheme="minorHAnsi" w:cstheme="minorHAnsi"/>
          <w:w w:val="105"/>
          <w:sz w:val="22"/>
          <w:szCs w:val="22"/>
        </w:rPr>
        <w:t>be</w:t>
      </w:r>
      <w:proofErr w:type="gramEnd"/>
      <w:r w:rsidRPr="006306C5">
        <w:rPr>
          <w:rFonts w:asciiTheme="minorHAnsi" w:hAnsiTheme="minorHAnsi" w:cstheme="minorHAnsi"/>
          <w:w w:val="105"/>
          <w:sz w:val="22"/>
          <w:szCs w:val="22"/>
        </w:rPr>
        <w:t xml:space="preserve"> tenured. Otherwise, participants have the same academic freedoms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and responsibilities</w:t>
      </w:r>
      <w:r w:rsidRPr="006306C5">
        <w:rPr>
          <w:rFonts w:asciiTheme="minorHAnsi" w:hAnsiTheme="minorHAnsi" w:cstheme="minorHAnsi"/>
          <w:spacing w:val="-18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6306C5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other</w:t>
      </w:r>
      <w:r w:rsidRPr="006306C5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faculty</w:t>
      </w:r>
      <w:r w:rsidRPr="006306C5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members and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have</w:t>
      </w:r>
      <w:r w:rsidRPr="006306C5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access</w:t>
      </w:r>
      <w:r w:rsidRPr="006306C5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to all grievance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and appeal procedures available to</w:t>
      </w:r>
      <w:r w:rsidRPr="006306C5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non-tenured members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of the faculty who are not participating in</w:t>
      </w:r>
      <w:r w:rsidRPr="006306C5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the Program</w:t>
      </w:r>
      <w:r w:rsidR="006306C5">
        <w:rPr>
          <w:rFonts w:asciiTheme="minorHAnsi" w:hAnsiTheme="minorHAnsi" w:cstheme="minorHAnsi"/>
          <w:w w:val="105"/>
          <w:sz w:val="22"/>
          <w:szCs w:val="22"/>
        </w:rPr>
        <w:t>.</w:t>
      </w:r>
    </w:p>
    <w:p w14:paraId="782ADE2F" w14:textId="77777777" w:rsidR="006306C5" w:rsidRDefault="006306C5" w:rsidP="006306C5">
      <w:pPr>
        <w:pStyle w:val="ListParagraph"/>
        <w:widowControl w:val="0"/>
        <w:autoSpaceDE w:val="0"/>
        <w:autoSpaceDN w:val="0"/>
        <w:spacing w:line="249" w:lineRule="auto"/>
        <w:ind w:left="360" w:right="360"/>
        <w:contextualSpacing w:val="0"/>
        <w:rPr>
          <w:rFonts w:asciiTheme="minorHAnsi" w:hAnsiTheme="minorHAnsi" w:cstheme="minorHAnsi"/>
          <w:w w:val="105"/>
          <w:sz w:val="22"/>
          <w:szCs w:val="22"/>
        </w:rPr>
      </w:pPr>
    </w:p>
    <w:p w14:paraId="7ED73F6C" w14:textId="596BD304" w:rsidR="00F2440E" w:rsidRPr="000A7B5C" w:rsidRDefault="000A7B5C" w:rsidP="009E5276">
      <w:pPr>
        <w:pStyle w:val="ListParagraph"/>
        <w:widowControl w:val="0"/>
        <w:numPr>
          <w:ilvl w:val="0"/>
          <w:numId w:val="31"/>
        </w:numPr>
        <w:autoSpaceDE w:val="0"/>
        <w:autoSpaceDN w:val="0"/>
        <w:spacing w:line="249" w:lineRule="auto"/>
        <w:ind w:right="360"/>
        <w:contextualSpacing w:val="0"/>
        <w:rPr>
          <w:rFonts w:asciiTheme="minorHAnsi" w:hAnsiTheme="minorHAnsi" w:cstheme="minorHAnsi"/>
          <w:sz w:val="22"/>
          <w:szCs w:val="22"/>
        </w:rPr>
      </w:pPr>
      <w:r w:rsidRPr="006306C5">
        <w:rPr>
          <w:rFonts w:asciiTheme="minorHAnsi" w:hAnsiTheme="minorHAnsi" w:cstheme="minorHAnsi"/>
          <w:w w:val="105"/>
          <w:sz w:val="22"/>
          <w:szCs w:val="22"/>
        </w:rPr>
        <w:t>Participating</w:t>
      </w:r>
      <w:r w:rsidRPr="006306C5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faculty</w:t>
      </w:r>
      <w:r w:rsidRPr="006306C5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members</w:t>
      </w:r>
      <w:r w:rsidRPr="006306C5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6306C5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expected</w:t>
      </w:r>
      <w:r w:rsidRPr="006306C5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6306C5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maintain high</w:t>
      </w:r>
      <w:r w:rsidRPr="006306C5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levels</w:t>
      </w:r>
      <w:r w:rsidRPr="006306C5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306C5">
        <w:rPr>
          <w:rFonts w:asciiTheme="minorHAnsi" w:hAnsiTheme="minorHAnsi" w:cstheme="minorHAnsi"/>
          <w:w w:val="105"/>
          <w:sz w:val="22"/>
          <w:szCs w:val="22"/>
        </w:rPr>
        <w:t>of professional commitment to their Institution.</w:t>
      </w:r>
    </w:p>
    <w:p w14:paraId="59A8E8BB" w14:textId="77777777" w:rsidR="00751DD2" w:rsidRPr="000A7B5C" w:rsidRDefault="00751DD2" w:rsidP="00E513E7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sectPr w:rsidR="00751DD2" w:rsidRPr="000A7B5C" w:rsidSect="00C21C5E">
      <w:type w:val="continuous"/>
      <w:pgSz w:w="12240" w:h="15840" w:code="1"/>
      <w:pgMar w:top="1152" w:right="720" w:bottom="1008" w:left="720" w:header="432" w:footer="432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5A888" w14:textId="77777777" w:rsidR="001925C0" w:rsidRDefault="001925C0">
      <w:r>
        <w:separator/>
      </w:r>
    </w:p>
  </w:endnote>
  <w:endnote w:type="continuationSeparator" w:id="0">
    <w:p w14:paraId="5621F8E9" w14:textId="77777777" w:rsidR="001925C0" w:rsidRDefault="001925C0">
      <w:r>
        <w:continuationSeparator/>
      </w:r>
    </w:p>
  </w:endnote>
  <w:endnote w:id="1">
    <w:p w14:paraId="3EC89D24" w14:textId="0ADB055E" w:rsidR="00C21C5E" w:rsidRPr="00C21C5E" w:rsidRDefault="00C21C5E">
      <w:pPr>
        <w:pStyle w:val="EndnoteText"/>
        <w:rPr>
          <w:rFonts w:asciiTheme="minorHAnsi" w:hAnsiTheme="minorHAnsi" w:cstheme="minorHAnsi"/>
          <w:sz w:val="18"/>
          <w:szCs w:val="18"/>
        </w:rPr>
      </w:pPr>
      <w:r w:rsidRPr="00C21C5E">
        <w:rPr>
          <w:rStyle w:val="EndnoteReference"/>
          <w:rFonts w:asciiTheme="minorHAnsi" w:hAnsiTheme="minorHAnsi" w:cstheme="minorHAnsi"/>
        </w:rPr>
        <w:endnoteRef/>
      </w:r>
      <w:r w:rsidRPr="00C21C5E">
        <w:rPr>
          <w:rFonts w:asciiTheme="minorHAnsi" w:hAnsiTheme="minorHAnsi" w:cstheme="minorHAnsi"/>
        </w:rPr>
        <w:t xml:space="preserve"> If a faculty member does not elect to receive a monthly retirement benefit from TSERS or ORP, upon entering phased retirement he/she may continue participation in the State Health Plan as a permanent half</w:t>
      </w:r>
      <w:r>
        <w:rPr>
          <w:rFonts w:asciiTheme="minorHAnsi" w:hAnsiTheme="minorHAnsi" w:cstheme="minorHAnsi"/>
        </w:rPr>
        <w:t>-</w:t>
      </w:r>
      <w:r w:rsidRPr="00C21C5E">
        <w:rPr>
          <w:rFonts w:asciiTheme="minorHAnsi" w:hAnsiTheme="minorHAnsi" w:cstheme="minorHAnsi"/>
        </w:rPr>
        <w:t xml:space="preserve">time employee on a fully contributory basis. In that case, the faculty member would not be eligible to </w:t>
      </w:r>
      <w:r w:rsidRPr="00C21C5E">
        <w:rPr>
          <w:rFonts w:asciiTheme="minorHAnsi" w:hAnsiTheme="minorHAnsi" w:cstheme="minorHAnsi"/>
          <w:bCs/>
        </w:rPr>
        <w:t>receive the University contribution.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0ABFF" w14:textId="77777777" w:rsidR="00676CD4" w:rsidRDefault="00676C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72D1F" w14:textId="7058656B" w:rsidR="00F43D99" w:rsidRPr="00831A36" w:rsidRDefault="009A6083" w:rsidP="00C24A93">
    <w:pPr>
      <w:pStyle w:val="Footer"/>
      <w:pBdr>
        <w:top w:val="single" w:sz="4" w:space="1" w:color="0F4876" w:themeColor="accent1"/>
      </w:pBdr>
      <w:tabs>
        <w:tab w:val="clear" w:pos="4320"/>
        <w:tab w:val="clear" w:pos="8640"/>
        <w:tab w:val="center" w:pos="5400"/>
        <w:tab w:val="right" w:pos="10800"/>
      </w:tabs>
      <w:rPr>
        <w:rFonts w:ascii="Calibri" w:hAnsi="Calibri"/>
        <w:sz w:val="18"/>
      </w:rPr>
    </w:pPr>
    <w:r w:rsidRPr="00B811FC">
      <w:rPr>
        <w:rFonts w:ascii="Calibri" w:hAnsi="Calibri"/>
        <w:bCs/>
        <w:sz w:val="18"/>
      </w:rPr>
      <w:t xml:space="preserve">Rev. </w:t>
    </w:r>
    <w:r w:rsidR="00676CD4">
      <w:rPr>
        <w:rFonts w:ascii="Calibri" w:hAnsi="Calibri"/>
        <w:bCs/>
        <w:sz w:val="18"/>
      </w:rPr>
      <w:t>04</w:t>
    </w:r>
    <w:r w:rsidR="006169A5">
      <w:rPr>
        <w:rFonts w:ascii="Calibri" w:hAnsi="Calibri"/>
        <w:bCs/>
        <w:sz w:val="18"/>
      </w:rPr>
      <w:t>/</w:t>
    </w:r>
    <w:r w:rsidR="00676CD4">
      <w:rPr>
        <w:rFonts w:ascii="Calibri" w:hAnsi="Calibri"/>
        <w:bCs/>
        <w:sz w:val="18"/>
      </w:rPr>
      <w:t>08</w:t>
    </w:r>
    <w:r w:rsidR="006169A5">
      <w:rPr>
        <w:rFonts w:ascii="Calibri" w:hAnsi="Calibri"/>
        <w:bCs/>
        <w:sz w:val="18"/>
      </w:rPr>
      <w:t>/2022</w:t>
    </w:r>
    <w:r w:rsidR="00F43D99" w:rsidRPr="00831A36">
      <w:rPr>
        <w:rFonts w:ascii="Calibri" w:hAnsi="Calibri"/>
        <w:sz w:val="18"/>
      </w:rPr>
      <w:tab/>
      <w:t>Equal Opportunity Employer</w:t>
    </w:r>
    <w:r w:rsidR="00F43D99" w:rsidRPr="00831A36">
      <w:rPr>
        <w:rFonts w:ascii="Calibri" w:hAnsi="Calibri"/>
        <w:sz w:val="18"/>
      </w:rPr>
      <w:tab/>
      <w:t xml:space="preserve">Page </w:t>
    </w:r>
    <w:r w:rsidR="00F43D99" w:rsidRPr="00831A36">
      <w:rPr>
        <w:rStyle w:val="PageNumber"/>
        <w:rFonts w:ascii="Calibri" w:hAnsi="Calibri"/>
        <w:sz w:val="18"/>
      </w:rPr>
      <w:fldChar w:fldCharType="begin"/>
    </w:r>
    <w:r w:rsidR="00F43D99" w:rsidRPr="00831A36">
      <w:rPr>
        <w:rStyle w:val="PageNumber"/>
        <w:rFonts w:ascii="Calibri" w:hAnsi="Calibri"/>
        <w:sz w:val="18"/>
      </w:rPr>
      <w:instrText xml:space="preserve"> PAGE </w:instrText>
    </w:r>
    <w:r w:rsidR="00F43D99" w:rsidRPr="00831A36">
      <w:rPr>
        <w:rStyle w:val="PageNumber"/>
        <w:rFonts w:ascii="Calibri" w:hAnsi="Calibri"/>
        <w:sz w:val="18"/>
      </w:rPr>
      <w:fldChar w:fldCharType="separate"/>
    </w:r>
    <w:r w:rsidR="00F22FB9">
      <w:rPr>
        <w:rStyle w:val="PageNumber"/>
        <w:rFonts w:ascii="Calibri" w:hAnsi="Calibri"/>
        <w:noProof/>
        <w:sz w:val="18"/>
      </w:rPr>
      <w:t>1</w:t>
    </w:r>
    <w:r w:rsidR="00F43D99" w:rsidRPr="00831A36">
      <w:rPr>
        <w:rStyle w:val="PageNumber"/>
        <w:rFonts w:ascii="Calibri" w:hAnsi="Calibri"/>
        <w:sz w:val="18"/>
      </w:rPr>
      <w:fldChar w:fldCharType="end"/>
    </w:r>
    <w:r w:rsidR="00F43D99" w:rsidRPr="00831A36">
      <w:rPr>
        <w:rStyle w:val="PageNumber"/>
        <w:rFonts w:ascii="Calibri" w:hAnsi="Calibri"/>
        <w:sz w:val="18"/>
      </w:rPr>
      <w:t xml:space="preserve"> of </w:t>
    </w:r>
    <w:r w:rsidR="00F43D99" w:rsidRPr="00831A36">
      <w:rPr>
        <w:rStyle w:val="PageNumber"/>
        <w:rFonts w:ascii="Calibri" w:hAnsi="Calibri"/>
        <w:sz w:val="18"/>
      </w:rPr>
      <w:fldChar w:fldCharType="begin"/>
    </w:r>
    <w:r w:rsidR="00F43D99" w:rsidRPr="00831A36">
      <w:rPr>
        <w:rStyle w:val="PageNumber"/>
        <w:rFonts w:ascii="Calibri" w:hAnsi="Calibri"/>
        <w:sz w:val="18"/>
      </w:rPr>
      <w:instrText xml:space="preserve"> NUMPAGES </w:instrText>
    </w:r>
    <w:r w:rsidR="00F43D99" w:rsidRPr="00831A36">
      <w:rPr>
        <w:rStyle w:val="PageNumber"/>
        <w:rFonts w:ascii="Calibri" w:hAnsi="Calibri"/>
        <w:sz w:val="18"/>
      </w:rPr>
      <w:fldChar w:fldCharType="separate"/>
    </w:r>
    <w:r w:rsidR="00F22FB9">
      <w:rPr>
        <w:rStyle w:val="PageNumber"/>
        <w:rFonts w:ascii="Calibri" w:hAnsi="Calibri"/>
        <w:noProof/>
        <w:sz w:val="18"/>
      </w:rPr>
      <w:t>2</w:t>
    </w:r>
    <w:r w:rsidR="00F43D99" w:rsidRPr="00831A36">
      <w:rPr>
        <w:rStyle w:val="PageNumber"/>
        <w:rFonts w:ascii="Calibri" w:hAnsi="Calibri"/>
        <w:sz w:val="18"/>
      </w:rPr>
      <w:fldChar w:fldCharType="end"/>
    </w:r>
  </w:p>
  <w:p w14:paraId="65CFB190" w14:textId="77777777" w:rsidR="009F27FA" w:rsidRDefault="009F27F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86BA4" w14:textId="77777777" w:rsidR="00676CD4" w:rsidRDefault="00676C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9F007" w14:textId="77777777" w:rsidR="001925C0" w:rsidRDefault="001925C0">
      <w:pPr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64AD5C4D" w14:textId="77777777" w:rsidR="001925C0" w:rsidRDefault="001925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8BD31" w14:textId="77777777" w:rsidR="00676CD4" w:rsidRDefault="00676C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9103B" w14:textId="29142D1B" w:rsidR="00F43D99" w:rsidRPr="00F43D99" w:rsidRDefault="00F43D99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Cs w:val="16"/>
      </w:rPr>
    </w:pPr>
    <w:r w:rsidRPr="0097587D">
      <w:rPr>
        <w:rFonts w:ascii="Cambria" w:hAnsi="Cambria"/>
        <w:b/>
        <w:noProof/>
        <w:color w:val="0F4876" w:themeColor="accent1"/>
        <w:sz w:val="28"/>
        <w:szCs w:val="28"/>
      </w:rPr>
      <w:drawing>
        <wp:anchor distT="0" distB="0" distL="114300" distR="114300" simplePos="0" relativeHeight="251657216" behindDoc="0" locked="0" layoutInCell="1" allowOverlap="1" wp14:anchorId="237ADD95" wp14:editId="1F45DD13">
          <wp:simplePos x="0" y="0"/>
          <wp:positionH relativeFrom="page">
            <wp:posOffset>445226</wp:posOffset>
          </wp:positionH>
          <wp:positionV relativeFrom="page">
            <wp:posOffset>287111</wp:posOffset>
          </wp:positionV>
          <wp:extent cx="3026410" cy="628650"/>
          <wp:effectExtent l="0" t="0" r="254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C_System_Logo_Alt1_Full_Color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36" t="23772" b="25325"/>
                  <a:stretch/>
                </pic:blipFill>
                <pic:spPr bwMode="auto">
                  <a:xfrm>
                    <a:off x="0" y="0"/>
                    <a:ext cx="3026410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0AF8FB3" w14:textId="2F4F948D" w:rsidR="00F43D99" w:rsidRDefault="009B0B5F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 w:val="24"/>
        <w:szCs w:val="28"/>
      </w:rPr>
    </w:pPr>
    <w:r>
      <w:rPr>
        <w:rFonts w:asciiTheme="minorHAnsi" w:hAnsiTheme="minorHAnsi"/>
        <w:b/>
        <w:color w:val="0F4876" w:themeColor="accent1"/>
        <w:sz w:val="24"/>
        <w:szCs w:val="28"/>
      </w:rPr>
      <w:t>University of North Carolina Phased Retirement Program</w:t>
    </w:r>
  </w:p>
  <w:p w14:paraId="1B02BE64" w14:textId="2A4ED12C" w:rsidR="009B0B5F" w:rsidRPr="00240CC7" w:rsidRDefault="009B0B5F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 w:val="28"/>
        <w:szCs w:val="28"/>
      </w:rPr>
    </w:pPr>
    <w:r>
      <w:rPr>
        <w:rFonts w:asciiTheme="minorHAnsi" w:hAnsiTheme="minorHAnsi"/>
        <w:b/>
        <w:color w:val="0F4876" w:themeColor="accent1"/>
        <w:sz w:val="24"/>
        <w:szCs w:val="28"/>
      </w:rPr>
      <w:t>Program Summary</w:t>
    </w:r>
  </w:p>
  <w:p w14:paraId="136A3ABF" w14:textId="77777777" w:rsidR="00F43D99" w:rsidRPr="008602FD" w:rsidRDefault="00F43D99" w:rsidP="0097587D">
    <w:pPr>
      <w:pStyle w:val="Header"/>
      <w:pBdr>
        <w:bottom w:val="thinThickSmallGap" w:sz="24" w:space="9" w:color="DBE2E9" w:themeColor="text2"/>
      </w:pBdr>
      <w:jc w:val="right"/>
      <w:rPr>
        <w:rFonts w:ascii="Cambria" w:hAnsi="Cambria"/>
        <w:b/>
        <w:color w:val="0F4876" w:themeColor="accent1"/>
        <w:sz w:val="2"/>
        <w:szCs w:val="2"/>
        <w:bdr w:val="thinThickSmallGap" w:sz="24" w:space="0" w:color="0F4876" w:themeColor="accent1" w:frame="1"/>
      </w:rPr>
    </w:pPr>
  </w:p>
  <w:p w14:paraId="1024DFDD" w14:textId="14E290C0" w:rsidR="009F27FA" w:rsidRPr="00F2440E" w:rsidRDefault="009F27FA" w:rsidP="00F2440E">
    <w:pPr>
      <w:pStyle w:val="Header"/>
      <w:pBdr>
        <w:top w:val="single" w:sz="4" w:space="1" w:color="0F4876" w:themeColor="accent1"/>
      </w:pBdr>
      <w:rPr>
        <w:rFonts w:ascii="Calibri" w:hAnsi="Calibri" w:cs="Calibri"/>
        <w:b/>
        <w:color w:val="0F4876" w:themeColor="accent1"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2E271" w14:textId="77777777" w:rsidR="00676CD4" w:rsidRDefault="00676C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04BE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6011408"/>
    <w:multiLevelType w:val="hybridMultilevel"/>
    <w:tmpl w:val="1AD0E9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B1CDC"/>
    <w:multiLevelType w:val="hybridMultilevel"/>
    <w:tmpl w:val="5BE26C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C7F23"/>
    <w:multiLevelType w:val="hybridMultilevel"/>
    <w:tmpl w:val="66345B2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0DE81E1D"/>
    <w:multiLevelType w:val="hybridMultilevel"/>
    <w:tmpl w:val="F42E0F8C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C222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03F664D"/>
    <w:multiLevelType w:val="hybridMultilevel"/>
    <w:tmpl w:val="00586B44"/>
    <w:lvl w:ilvl="0" w:tplc="9D78A874">
      <w:start w:val="1"/>
      <w:numFmt w:val="upperLetter"/>
      <w:lvlText w:val="%1."/>
      <w:lvlJc w:val="left"/>
      <w:pPr>
        <w:ind w:left="720" w:hanging="360"/>
      </w:pPr>
      <w:rPr>
        <w:rFonts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614E9F"/>
    <w:multiLevelType w:val="hybridMultilevel"/>
    <w:tmpl w:val="7C184C30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15440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4967933"/>
    <w:multiLevelType w:val="hybridMultilevel"/>
    <w:tmpl w:val="D610C696"/>
    <w:lvl w:ilvl="0" w:tplc="F25A14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230BFF"/>
    <w:multiLevelType w:val="hybridMultilevel"/>
    <w:tmpl w:val="A94A1106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C54029"/>
    <w:multiLevelType w:val="hybridMultilevel"/>
    <w:tmpl w:val="B7F261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E623B1A"/>
    <w:multiLevelType w:val="hybridMultilevel"/>
    <w:tmpl w:val="16DA04EE"/>
    <w:lvl w:ilvl="0" w:tplc="13D0614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D46CC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19D2A7F"/>
    <w:multiLevelType w:val="hybridMultilevel"/>
    <w:tmpl w:val="E6E225B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23F4012F"/>
    <w:multiLevelType w:val="hybridMultilevel"/>
    <w:tmpl w:val="2FEE448E"/>
    <w:lvl w:ilvl="0" w:tplc="BAD86C3E">
      <w:start w:val="1"/>
      <w:numFmt w:val="decimal"/>
      <w:lvlText w:val="%1."/>
      <w:lvlJc w:val="left"/>
      <w:pPr>
        <w:ind w:left="2297" w:hanging="7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D47E86"/>
    <w:multiLevelType w:val="hybridMultilevel"/>
    <w:tmpl w:val="53FA0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51656"/>
    <w:multiLevelType w:val="hybridMultilevel"/>
    <w:tmpl w:val="957AF0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3E481E"/>
    <w:multiLevelType w:val="hybridMultilevel"/>
    <w:tmpl w:val="4E1E42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926375"/>
    <w:multiLevelType w:val="hybridMultilevel"/>
    <w:tmpl w:val="AA3AEA54"/>
    <w:lvl w:ilvl="0" w:tplc="38326750">
      <w:start w:val="2"/>
      <w:numFmt w:val="decimal"/>
      <w:lvlText w:val="%1."/>
      <w:lvlJc w:val="left"/>
      <w:pPr>
        <w:ind w:left="2298" w:hanging="7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7"/>
        <w:sz w:val="23"/>
        <w:szCs w:val="23"/>
      </w:rPr>
    </w:lvl>
    <w:lvl w:ilvl="1" w:tplc="DE863706">
      <w:numFmt w:val="bullet"/>
      <w:lvlText w:val="•"/>
      <w:lvlJc w:val="left"/>
      <w:pPr>
        <w:ind w:left="2960" w:hanging="726"/>
      </w:pPr>
      <w:rPr>
        <w:rFonts w:hint="default"/>
      </w:rPr>
    </w:lvl>
    <w:lvl w:ilvl="2" w:tplc="369A2068">
      <w:numFmt w:val="bullet"/>
      <w:lvlText w:val="•"/>
      <w:lvlJc w:val="left"/>
      <w:pPr>
        <w:ind w:left="3620" w:hanging="726"/>
      </w:pPr>
      <w:rPr>
        <w:rFonts w:hint="default"/>
      </w:rPr>
    </w:lvl>
    <w:lvl w:ilvl="3" w:tplc="985C69EE">
      <w:numFmt w:val="bullet"/>
      <w:lvlText w:val="•"/>
      <w:lvlJc w:val="left"/>
      <w:pPr>
        <w:ind w:left="4280" w:hanging="726"/>
      </w:pPr>
      <w:rPr>
        <w:rFonts w:hint="default"/>
      </w:rPr>
    </w:lvl>
    <w:lvl w:ilvl="4" w:tplc="49A6EE98">
      <w:numFmt w:val="bullet"/>
      <w:lvlText w:val="•"/>
      <w:lvlJc w:val="left"/>
      <w:pPr>
        <w:ind w:left="4940" w:hanging="726"/>
      </w:pPr>
      <w:rPr>
        <w:rFonts w:hint="default"/>
      </w:rPr>
    </w:lvl>
    <w:lvl w:ilvl="5" w:tplc="BB9AA954">
      <w:numFmt w:val="bullet"/>
      <w:lvlText w:val="•"/>
      <w:lvlJc w:val="left"/>
      <w:pPr>
        <w:ind w:left="5600" w:hanging="726"/>
      </w:pPr>
      <w:rPr>
        <w:rFonts w:hint="default"/>
      </w:rPr>
    </w:lvl>
    <w:lvl w:ilvl="6" w:tplc="8C08976A">
      <w:numFmt w:val="bullet"/>
      <w:lvlText w:val="•"/>
      <w:lvlJc w:val="left"/>
      <w:pPr>
        <w:ind w:left="6260" w:hanging="726"/>
      </w:pPr>
      <w:rPr>
        <w:rFonts w:hint="default"/>
      </w:rPr>
    </w:lvl>
    <w:lvl w:ilvl="7" w:tplc="3BBE4000">
      <w:numFmt w:val="bullet"/>
      <w:lvlText w:val="•"/>
      <w:lvlJc w:val="left"/>
      <w:pPr>
        <w:ind w:left="6920" w:hanging="726"/>
      </w:pPr>
      <w:rPr>
        <w:rFonts w:hint="default"/>
      </w:rPr>
    </w:lvl>
    <w:lvl w:ilvl="8" w:tplc="A4F87238">
      <w:numFmt w:val="bullet"/>
      <w:lvlText w:val="•"/>
      <w:lvlJc w:val="left"/>
      <w:pPr>
        <w:ind w:left="7580" w:hanging="726"/>
      </w:pPr>
      <w:rPr>
        <w:rFonts w:hint="default"/>
      </w:rPr>
    </w:lvl>
  </w:abstractNum>
  <w:abstractNum w:abstractNumId="20" w15:restartNumberingAfterBreak="0">
    <w:nsid w:val="2E9971DF"/>
    <w:multiLevelType w:val="hybridMultilevel"/>
    <w:tmpl w:val="8FAAE4AE"/>
    <w:lvl w:ilvl="0" w:tplc="A6661B4A">
      <w:start w:val="1"/>
      <w:numFmt w:val="upperRoman"/>
      <w:lvlText w:val="%1."/>
      <w:lvlJc w:val="left"/>
      <w:pPr>
        <w:ind w:left="864" w:hanging="708"/>
      </w:pPr>
      <w:rPr>
        <w:rFonts w:hint="default"/>
        <w:w w:val="87"/>
      </w:rPr>
    </w:lvl>
    <w:lvl w:ilvl="1" w:tplc="3DD0BE44">
      <w:start w:val="1"/>
      <w:numFmt w:val="upperLetter"/>
      <w:lvlText w:val="%2."/>
      <w:lvlJc w:val="left"/>
      <w:pPr>
        <w:ind w:left="1561" w:hanging="713"/>
      </w:pPr>
      <w:rPr>
        <w:rFonts w:hint="default"/>
        <w:spacing w:val="-1"/>
        <w:w w:val="100"/>
      </w:rPr>
    </w:lvl>
    <w:lvl w:ilvl="2" w:tplc="BAD86C3E">
      <w:start w:val="1"/>
      <w:numFmt w:val="decimal"/>
      <w:lvlText w:val="%3."/>
      <w:lvlJc w:val="left"/>
      <w:pPr>
        <w:ind w:left="2297" w:hanging="7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3"/>
        <w:szCs w:val="23"/>
      </w:rPr>
    </w:lvl>
    <w:lvl w:ilvl="3" w:tplc="05C2431C">
      <w:numFmt w:val="bullet"/>
      <w:lvlText w:val="•"/>
      <w:lvlJc w:val="left"/>
      <w:pPr>
        <w:ind w:left="2300" w:hanging="713"/>
      </w:pPr>
      <w:rPr>
        <w:rFonts w:hint="default"/>
      </w:rPr>
    </w:lvl>
    <w:lvl w:ilvl="4" w:tplc="200A92B6">
      <w:numFmt w:val="bullet"/>
      <w:lvlText w:val="•"/>
      <w:lvlJc w:val="left"/>
      <w:pPr>
        <w:ind w:left="3242" w:hanging="713"/>
      </w:pPr>
      <w:rPr>
        <w:rFonts w:hint="default"/>
      </w:rPr>
    </w:lvl>
    <w:lvl w:ilvl="5" w:tplc="FB6E6410">
      <w:numFmt w:val="bullet"/>
      <w:lvlText w:val="•"/>
      <w:lvlJc w:val="left"/>
      <w:pPr>
        <w:ind w:left="4185" w:hanging="713"/>
      </w:pPr>
      <w:rPr>
        <w:rFonts w:hint="default"/>
      </w:rPr>
    </w:lvl>
    <w:lvl w:ilvl="6" w:tplc="2DEACE6A">
      <w:numFmt w:val="bullet"/>
      <w:lvlText w:val="•"/>
      <w:lvlJc w:val="left"/>
      <w:pPr>
        <w:ind w:left="5128" w:hanging="713"/>
      </w:pPr>
      <w:rPr>
        <w:rFonts w:hint="default"/>
      </w:rPr>
    </w:lvl>
    <w:lvl w:ilvl="7" w:tplc="40E02728">
      <w:numFmt w:val="bullet"/>
      <w:lvlText w:val="•"/>
      <w:lvlJc w:val="left"/>
      <w:pPr>
        <w:ind w:left="6071" w:hanging="713"/>
      </w:pPr>
      <w:rPr>
        <w:rFonts w:hint="default"/>
      </w:rPr>
    </w:lvl>
    <w:lvl w:ilvl="8" w:tplc="A62A41AC">
      <w:numFmt w:val="bullet"/>
      <w:lvlText w:val="•"/>
      <w:lvlJc w:val="left"/>
      <w:pPr>
        <w:ind w:left="7014" w:hanging="713"/>
      </w:pPr>
      <w:rPr>
        <w:rFonts w:hint="default"/>
      </w:rPr>
    </w:lvl>
  </w:abstractNum>
  <w:abstractNum w:abstractNumId="21" w15:restartNumberingAfterBreak="0">
    <w:nsid w:val="39EA7318"/>
    <w:multiLevelType w:val="hybridMultilevel"/>
    <w:tmpl w:val="744617C2"/>
    <w:lvl w:ilvl="0" w:tplc="48C8955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A90396"/>
    <w:multiLevelType w:val="hybridMultilevel"/>
    <w:tmpl w:val="79D6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257207"/>
    <w:multiLevelType w:val="hybridMultilevel"/>
    <w:tmpl w:val="D25EF92A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16902B2"/>
    <w:multiLevelType w:val="hybridMultilevel"/>
    <w:tmpl w:val="500081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A125C"/>
    <w:multiLevelType w:val="hybridMultilevel"/>
    <w:tmpl w:val="2FD69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177534"/>
    <w:multiLevelType w:val="hybridMultilevel"/>
    <w:tmpl w:val="2746F8A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7" w15:restartNumberingAfterBreak="0">
    <w:nsid w:val="67B37B8C"/>
    <w:multiLevelType w:val="hybridMultilevel"/>
    <w:tmpl w:val="85E8A2D8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8CE7B79"/>
    <w:multiLevelType w:val="multilevel"/>
    <w:tmpl w:val="422C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8E3499"/>
    <w:multiLevelType w:val="hybridMultilevel"/>
    <w:tmpl w:val="3A7640D8"/>
    <w:lvl w:ilvl="0" w:tplc="B5A05820">
      <w:start w:val="1"/>
      <w:numFmt w:val="bullet"/>
      <w:lvlText w:val="•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3F26397"/>
    <w:multiLevelType w:val="hybridMultilevel"/>
    <w:tmpl w:val="D846850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7733D51"/>
    <w:multiLevelType w:val="hybridMultilevel"/>
    <w:tmpl w:val="32D6AA3A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988366228">
    <w:abstractNumId w:val="28"/>
  </w:num>
  <w:num w:numId="2" w16cid:durableId="1290166277">
    <w:abstractNumId w:val="13"/>
  </w:num>
  <w:num w:numId="3" w16cid:durableId="81221115">
    <w:abstractNumId w:val="23"/>
  </w:num>
  <w:num w:numId="4" w16cid:durableId="1031221385">
    <w:abstractNumId w:val="7"/>
  </w:num>
  <w:num w:numId="5" w16cid:durableId="887032731">
    <w:abstractNumId w:val="29"/>
  </w:num>
  <w:num w:numId="6" w16cid:durableId="638266420">
    <w:abstractNumId w:val="31"/>
  </w:num>
  <w:num w:numId="7" w16cid:durableId="1781995454">
    <w:abstractNumId w:val="4"/>
  </w:num>
  <w:num w:numId="8" w16cid:durableId="379475291">
    <w:abstractNumId w:val="26"/>
  </w:num>
  <w:num w:numId="9" w16cid:durableId="1829320122">
    <w:abstractNumId w:val="21"/>
  </w:num>
  <w:num w:numId="10" w16cid:durableId="1722707826">
    <w:abstractNumId w:val="12"/>
  </w:num>
  <w:num w:numId="11" w16cid:durableId="1013848860">
    <w:abstractNumId w:val="27"/>
  </w:num>
  <w:num w:numId="12" w16cid:durableId="2136560027">
    <w:abstractNumId w:val="10"/>
  </w:num>
  <w:num w:numId="13" w16cid:durableId="1859657836">
    <w:abstractNumId w:val="25"/>
  </w:num>
  <w:num w:numId="14" w16cid:durableId="1453749126">
    <w:abstractNumId w:val="14"/>
  </w:num>
  <w:num w:numId="15" w16cid:durableId="162401067">
    <w:abstractNumId w:val="3"/>
  </w:num>
  <w:num w:numId="16" w16cid:durableId="65491632">
    <w:abstractNumId w:val="1"/>
  </w:num>
  <w:num w:numId="17" w16cid:durableId="597257180">
    <w:abstractNumId w:val="16"/>
  </w:num>
  <w:num w:numId="18" w16cid:durableId="501434815">
    <w:abstractNumId w:val="22"/>
  </w:num>
  <w:num w:numId="19" w16cid:durableId="1267885975">
    <w:abstractNumId w:val="20"/>
  </w:num>
  <w:num w:numId="20" w16cid:durableId="1966421843">
    <w:abstractNumId w:val="15"/>
  </w:num>
  <w:num w:numId="21" w16cid:durableId="1098527414">
    <w:abstractNumId w:val="19"/>
  </w:num>
  <w:num w:numId="22" w16cid:durableId="2094011677">
    <w:abstractNumId w:val="5"/>
  </w:num>
  <w:num w:numId="23" w16cid:durableId="749735738">
    <w:abstractNumId w:val="0"/>
  </w:num>
  <w:num w:numId="24" w16cid:durableId="108396586">
    <w:abstractNumId w:val="8"/>
  </w:num>
  <w:num w:numId="25" w16cid:durableId="598291188">
    <w:abstractNumId w:val="6"/>
  </w:num>
  <w:num w:numId="26" w16cid:durableId="637686267">
    <w:abstractNumId w:val="11"/>
  </w:num>
  <w:num w:numId="27" w16cid:durableId="552430828">
    <w:abstractNumId w:val="17"/>
  </w:num>
  <w:num w:numId="28" w16cid:durableId="1395278250">
    <w:abstractNumId w:val="30"/>
  </w:num>
  <w:num w:numId="29" w16cid:durableId="1613054345">
    <w:abstractNumId w:val="24"/>
  </w:num>
  <w:num w:numId="30" w16cid:durableId="1926957246">
    <w:abstractNumId w:val="18"/>
  </w:num>
  <w:num w:numId="31" w16cid:durableId="78715208">
    <w:abstractNumId w:val="2"/>
  </w:num>
  <w:num w:numId="32" w16cid:durableId="19365918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cumentProtection w:formatting="1" w:enforcement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D9C"/>
    <w:rsid w:val="00003E02"/>
    <w:rsid w:val="0001182D"/>
    <w:rsid w:val="00013AA1"/>
    <w:rsid w:val="00014C77"/>
    <w:rsid w:val="000262DF"/>
    <w:rsid w:val="00043FFB"/>
    <w:rsid w:val="000454C8"/>
    <w:rsid w:val="000601D6"/>
    <w:rsid w:val="00063E66"/>
    <w:rsid w:val="00065079"/>
    <w:rsid w:val="000667F4"/>
    <w:rsid w:val="000704E9"/>
    <w:rsid w:val="00071540"/>
    <w:rsid w:val="0007745D"/>
    <w:rsid w:val="00082EEB"/>
    <w:rsid w:val="000864EB"/>
    <w:rsid w:val="00095D80"/>
    <w:rsid w:val="000A7B5C"/>
    <w:rsid w:val="000B6F2A"/>
    <w:rsid w:val="000C3929"/>
    <w:rsid w:val="000C4CE4"/>
    <w:rsid w:val="000C7A81"/>
    <w:rsid w:val="000D5F86"/>
    <w:rsid w:val="000D725E"/>
    <w:rsid w:val="000D7CDA"/>
    <w:rsid w:val="000E7729"/>
    <w:rsid w:val="000F24E4"/>
    <w:rsid w:val="000F2CDC"/>
    <w:rsid w:val="00100555"/>
    <w:rsid w:val="00121437"/>
    <w:rsid w:val="00137495"/>
    <w:rsid w:val="00141CCC"/>
    <w:rsid w:val="00145004"/>
    <w:rsid w:val="00152E84"/>
    <w:rsid w:val="001546E3"/>
    <w:rsid w:val="00162F88"/>
    <w:rsid w:val="0017443E"/>
    <w:rsid w:val="00176316"/>
    <w:rsid w:val="00177730"/>
    <w:rsid w:val="001825F8"/>
    <w:rsid w:val="00183BA4"/>
    <w:rsid w:val="001925C0"/>
    <w:rsid w:val="001A5055"/>
    <w:rsid w:val="001C13DF"/>
    <w:rsid w:val="001C2601"/>
    <w:rsid w:val="001D0EC6"/>
    <w:rsid w:val="001D706C"/>
    <w:rsid w:val="001F5688"/>
    <w:rsid w:val="00205211"/>
    <w:rsid w:val="00206514"/>
    <w:rsid w:val="00222EFD"/>
    <w:rsid w:val="002230C2"/>
    <w:rsid w:val="00230095"/>
    <w:rsid w:val="00233458"/>
    <w:rsid w:val="00240CC7"/>
    <w:rsid w:val="002511D4"/>
    <w:rsid w:val="00252E42"/>
    <w:rsid w:val="00261F2A"/>
    <w:rsid w:val="00267C2A"/>
    <w:rsid w:val="0027195A"/>
    <w:rsid w:val="00273AF0"/>
    <w:rsid w:val="00290B2F"/>
    <w:rsid w:val="0029266D"/>
    <w:rsid w:val="00297837"/>
    <w:rsid w:val="002A3C7A"/>
    <w:rsid w:val="002B0FEA"/>
    <w:rsid w:val="002D41D4"/>
    <w:rsid w:val="002D6B7A"/>
    <w:rsid w:val="003042BF"/>
    <w:rsid w:val="003065FF"/>
    <w:rsid w:val="003109F0"/>
    <w:rsid w:val="0031136F"/>
    <w:rsid w:val="00322E0C"/>
    <w:rsid w:val="00323809"/>
    <w:rsid w:val="003300C7"/>
    <w:rsid w:val="00332ECC"/>
    <w:rsid w:val="00342B5D"/>
    <w:rsid w:val="00344C45"/>
    <w:rsid w:val="0034566D"/>
    <w:rsid w:val="00350AB2"/>
    <w:rsid w:val="00357153"/>
    <w:rsid w:val="003619F6"/>
    <w:rsid w:val="003621F7"/>
    <w:rsid w:val="0036353B"/>
    <w:rsid w:val="00370387"/>
    <w:rsid w:val="003774CF"/>
    <w:rsid w:val="0038099F"/>
    <w:rsid w:val="00386D29"/>
    <w:rsid w:val="00386EAB"/>
    <w:rsid w:val="0039378A"/>
    <w:rsid w:val="00394E1D"/>
    <w:rsid w:val="003A0094"/>
    <w:rsid w:val="003A02A4"/>
    <w:rsid w:val="003A3507"/>
    <w:rsid w:val="003A775F"/>
    <w:rsid w:val="003B03FF"/>
    <w:rsid w:val="003C18E0"/>
    <w:rsid w:val="003C398F"/>
    <w:rsid w:val="003D0E6E"/>
    <w:rsid w:val="003D233B"/>
    <w:rsid w:val="003D6CA8"/>
    <w:rsid w:val="003E7A49"/>
    <w:rsid w:val="003F0E9F"/>
    <w:rsid w:val="00412C7A"/>
    <w:rsid w:val="00425F93"/>
    <w:rsid w:val="0043520E"/>
    <w:rsid w:val="00444160"/>
    <w:rsid w:val="00450E1A"/>
    <w:rsid w:val="00461E29"/>
    <w:rsid w:val="00463AD4"/>
    <w:rsid w:val="004649CE"/>
    <w:rsid w:val="00482E5B"/>
    <w:rsid w:val="004853C1"/>
    <w:rsid w:val="00485598"/>
    <w:rsid w:val="0048757E"/>
    <w:rsid w:val="00487A59"/>
    <w:rsid w:val="004D1FCA"/>
    <w:rsid w:val="004E0410"/>
    <w:rsid w:val="004F7BDA"/>
    <w:rsid w:val="00504B08"/>
    <w:rsid w:val="00510FAA"/>
    <w:rsid w:val="00512239"/>
    <w:rsid w:val="005218EE"/>
    <w:rsid w:val="0052583C"/>
    <w:rsid w:val="00526E1A"/>
    <w:rsid w:val="005301FB"/>
    <w:rsid w:val="00535E3D"/>
    <w:rsid w:val="00540B32"/>
    <w:rsid w:val="0055118D"/>
    <w:rsid w:val="00551FEF"/>
    <w:rsid w:val="00553E5B"/>
    <w:rsid w:val="00555B24"/>
    <w:rsid w:val="005563D8"/>
    <w:rsid w:val="00556983"/>
    <w:rsid w:val="00562E20"/>
    <w:rsid w:val="0056606A"/>
    <w:rsid w:val="00573F5E"/>
    <w:rsid w:val="005878A1"/>
    <w:rsid w:val="00593E5D"/>
    <w:rsid w:val="005948D1"/>
    <w:rsid w:val="005A3106"/>
    <w:rsid w:val="005A5271"/>
    <w:rsid w:val="005A5F5E"/>
    <w:rsid w:val="005B2677"/>
    <w:rsid w:val="005B6F47"/>
    <w:rsid w:val="005B7C5E"/>
    <w:rsid w:val="005C33AE"/>
    <w:rsid w:val="005D17D4"/>
    <w:rsid w:val="005D2539"/>
    <w:rsid w:val="005D37CB"/>
    <w:rsid w:val="005D660B"/>
    <w:rsid w:val="00600330"/>
    <w:rsid w:val="006015EA"/>
    <w:rsid w:val="00601C28"/>
    <w:rsid w:val="006140A4"/>
    <w:rsid w:val="006169A5"/>
    <w:rsid w:val="006277BA"/>
    <w:rsid w:val="006278F3"/>
    <w:rsid w:val="006306C5"/>
    <w:rsid w:val="0063615D"/>
    <w:rsid w:val="0063765E"/>
    <w:rsid w:val="00643073"/>
    <w:rsid w:val="0064665A"/>
    <w:rsid w:val="00647A6D"/>
    <w:rsid w:val="00670276"/>
    <w:rsid w:val="00676CD4"/>
    <w:rsid w:val="00695A6A"/>
    <w:rsid w:val="0069753E"/>
    <w:rsid w:val="006A21C7"/>
    <w:rsid w:val="006A385A"/>
    <w:rsid w:val="006B6E3B"/>
    <w:rsid w:val="006E180A"/>
    <w:rsid w:val="00703135"/>
    <w:rsid w:val="007058DD"/>
    <w:rsid w:val="00706F38"/>
    <w:rsid w:val="00720FF5"/>
    <w:rsid w:val="007270C0"/>
    <w:rsid w:val="00727475"/>
    <w:rsid w:val="00730A82"/>
    <w:rsid w:val="007324F2"/>
    <w:rsid w:val="007373A8"/>
    <w:rsid w:val="00737D8A"/>
    <w:rsid w:val="00743B93"/>
    <w:rsid w:val="0074522F"/>
    <w:rsid w:val="00751DD2"/>
    <w:rsid w:val="0075264E"/>
    <w:rsid w:val="007559F6"/>
    <w:rsid w:val="007572DD"/>
    <w:rsid w:val="00757C8E"/>
    <w:rsid w:val="0077387E"/>
    <w:rsid w:val="00776634"/>
    <w:rsid w:val="00786916"/>
    <w:rsid w:val="007A028F"/>
    <w:rsid w:val="007A06B1"/>
    <w:rsid w:val="007A6A7F"/>
    <w:rsid w:val="007B0ACB"/>
    <w:rsid w:val="007C226F"/>
    <w:rsid w:val="007D0DA6"/>
    <w:rsid w:val="007D3A7B"/>
    <w:rsid w:val="007E0FF6"/>
    <w:rsid w:val="007F327A"/>
    <w:rsid w:val="007F619C"/>
    <w:rsid w:val="007F718A"/>
    <w:rsid w:val="007F7E10"/>
    <w:rsid w:val="00801D12"/>
    <w:rsid w:val="00802355"/>
    <w:rsid w:val="008066C6"/>
    <w:rsid w:val="00810ECF"/>
    <w:rsid w:val="00813E9E"/>
    <w:rsid w:val="00822662"/>
    <w:rsid w:val="008260D8"/>
    <w:rsid w:val="00831A36"/>
    <w:rsid w:val="00835871"/>
    <w:rsid w:val="008602FD"/>
    <w:rsid w:val="008628F9"/>
    <w:rsid w:val="008641A8"/>
    <w:rsid w:val="00872DA1"/>
    <w:rsid w:val="00874298"/>
    <w:rsid w:val="008752F2"/>
    <w:rsid w:val="00875CB4"/>
    <w:rsid w:val="00877321"/>
    <w:rsid w:val="0089542A"/>
    <w:rsid w:val="008B08C2"/>
    <w:rsid w:val="008C4CFB"/>
    <w:rsid w:val="008D346C"/>
    <w:rsid w:val="008D68FC"/>
    <w:rsid w:val="008E0A7E"/>
    <w:rsid w:val="009005D0"/>
    <w:rsid w:val="0090179B"/>
    <w:rsid w:val="009121F5"/>
    <w:rsid w:val="00914202"/>
    <w:rsid w:val="00926C20"/>
    <w:rsid w:val="009322B6"/>
    <w:rsid w:val="0093328A"/>
    <w:rsid w:val="00937E8A"/>
    <w:rsid w:val="00957413"/>
    <w:rsid w:val="0097587D"/>
    <w:rsid w:val="0097623C"/>
    <w:rsid w:val="00981C40"/>
    <w:rsid w:val="00982D97"/>
    <w:rsid w:val="00995AC2"/>
    <w:rsid w:val="009A5E5B"/>
    <w:rsid w:val="009A6083"/>
    <w:rsid w:val="009B0B5F"/>
    <w:rsid w:val="009C7E55"/>
    <w:rsid w:val="009D332D"/>
    <w:rsid w:val="009D41D1"/>
    <w:rsid w:val="009D4778"/>
    <w:rsid w:val="009E3DA8"/>
    <w:rsid w:val="009E5276"/>
    <w:rsid w:val="009F06F8"/>
    <w:rsid w:val="009F27FA"/>
    <w:rsid w:val="009F6F09"/>
    <w:rsid w:val="00A120FD"/>
    <w:rsid w:val="00A1752A"/>
    <w:rsid w:val="00A22D75"/>
    <w:rsid w:val="00A22FA6"/>
    <w:rsid w:val="00A2654D"/>
    <w:rsid w:val="00A278E8"/>
    <w:rsid w:val="00A3246B"/>
    <w:rsid w:val="00A35002"/>
    <w:rsid w:val="00A370FB"/>
    <w:rsid w:val="00A543DD"/>
    <w:rsid w:val="00A551FF"/>
    <w:rsid w:val="00A653E2"/>
    <w:rsid w:val="00A73198"/>
    <w:rsid w:val="00A75D1F"/>
    <w:rsid w:val="00A834EC"/>
    <w:rsid w:val="00A95127"/>
    <w:rsid w:val="00AA63DA"/>
    <w:rsid w:val="00AA7B36"/>
    <w:rsid w:val="00AB2B51"/>
    <w:rsid w:val="00AB6668"/>
    <w:rsid w:val="00AB6BBE"/>
    <w:rsid w:val="00AC0262"/>
    <w:rsid w:val="00AC1CBF"/>
    <w:rsid w:val="00AC6394"/>
    <w:rsid w:val="00AC64CE"/>
    <w:rsid w:val="00AD04A0"/>
    <w:rsid w:val="00AD07A3"/>
    <w:rsid w:val="00AD7DCC"/>
    <w:rsid w:val="00AE30F0"/>
    <w:rsid w:val="00AF0D3C"/>
    <w:rsid w:val="00AF0DF0"/>
    <w:rsid w:val="00AF2017"/>
    <w:rsid w:val="00AF678A"/>
    <w:rsid w:val="00B10026"/>
    <w:rsid w:val="00B15824"/>
    <w:rsid w:val="00B16982"/>
    <w:rsid w:val="00B1719A"/>
    <w:rsid w:val="00B245E1"/>
    <w:rsid w:val="00B24E2A"/>
    <w:rsid w:val="00B25094"/>
    <w:rsid w:val="00B25A75"/>
    <w:rsid w:val="00B368C1"/>
    <w:rsid w:val="00B37993"/>
    <w:rsid w:val="00B40595"/>
    <w:rsid w:val="00B51FA7"/>
    <w:rsid w:val="00B52BE6"/>
    <w:rsid w:val="00B65C95"/>
    <w:rsid w:val="00B70B0E"/>
    <w:rsid w:val="00B7329D"/>
    <w:rsid w:val="00B811FC"/>
    <w:rsid w:val="00B83A51"/>
    <w:rsid w:val="00B8645B"/>
    <w:rsid w:val="00B86C90"/>
    <w:rsid w:val="00B86CE7"/>
    <w:rsid w:val="00B97686"/>
    <w:rsid w:val="00BB7ADA"/>
    <w:rsid w:val="00BD1048"/>
    <w:rsid w:val="00BE4326"/>
    <w:rsid w:val="00BF0D17"/>
    <w:rsid w:val="00BF1CD4"/>
    <w:rsid w:val="00BF22BF"/>
    <w:rsid w:val="00BF3FD8"/>
    <w:rsid w:val="00BF7895"/>
    <w:rsid w:val="00C024F2"/>
    <w:rsid w:val="00C15348"/>
    <w:rsid w:val="00C16206"/>
    <w:rsid w:val="00C16E36"/>
    <w:rsid w:val="00C21C5E"/>
    <w:rsid w:val="00C24A93"/>
    <w:rsid w:val="00C30714"/>
    <w:rsid w:val="00C3294A"/>
    <w:rsid w:val="00C33B83"/>
    <w:rsid w:val="00C532EC"/>
    <w:rsid w:val="00C8027F"/>
    <w:rsid w:val="00C829F6"/>
    <w:rsid w:val="00C86BE4"/>
    <w:rsid w:val="00CA3533"/>
    <w:rsid w:val="00CA5D15"/>
    <w:rsid w:val="00CA791F"/>
    <w:rsid w:val="00CB0B02"/>
    <w:rsid w:val="00CB38C4"/>
    <w:rsid w:val="00CB7E49"/>
    <w:rsid w:val="00CD1203"/>
    <w:rsid w:val="00CD5D58"/>
    <w:rsid w:val="00CE1D35"/>
    <w:rsid w:val="00CE629D"/>
    <w:rsid w:val="00CF19BC"/>
    <w:rsid w:val="00CF1DC6"/>
    <w:rsid w:val="00CF3177"/>
    <w:rsid w:val="00CF7F4E"/>
    <w:rsid w:val="00D07A8C"/>
    <w:rsid w:val="00D07F41"/>
    <w:rsid w:val="00D10A69"/>
    <w:rsid w:val="00D2291C"/>
    <w:rsid w:val="00D35235"/>
    <w:rsid w:val="00D50185"/>
    <w:rsid w:val="00D517D2"/>
    <w:rsid w:val="00D55FBF"/>
    <w:rsid w:val="00D56800"/>
    <w:rsid w:val="00D70EE3"/>
    <w:rsid w:val="00D93249"/>
    <w:rsid w:val="00DA0C5C"/>
    <w:rsid w:val="00DB4BCA"/>
    <w:rsid w:val="00DC363B"/>
    <w:rsid w:val="00DC3B8B"/>
    <w:rsid w:val="00DD58FF"/>
    <w:rsid w:val="00DD5EDA"/>
    <w:rsid w:val="00DF47A3"/>
    <w:rsid w:val="00E201C8"/>
    <w:rsid w:val="00E21988"/>
    <w:rsid w:val="00E22EAC"/>
    <w:rsid w:val="00E24871"/>
    <w:rsid w:val="00E26D62"/>
    <w:rsid w:val="00E513E7"/>
    <w:rsid w:val="00E82069"/>
    <w:rsid w:val="00E865F0"/>
    <w:rsid w:val="00E97D52"/>
    <w:rsid w:val="00EA6344"/>
    <w:rsid w:val="00EB1FEE"/>
    <w:rsid w:val="00EB70E3"/>
    <w:rsid w:val="00EC2E11"/>
    <w:rsid w:val="00ED382B"/>
    <w:rsid w:val="00ED4AC5"/>
    <w:rsid w:val="00ED6C04"/>
    <w:rsid w:val="00EE7DDA"/>
    <w:rsid w:val="00EF100C"/>
    <w:rsid w:val="00EF7416"/>
    <w:rsid w:val="00EF7DDD"/>
    <w:rsid w:val="00F13F46"/>
    <w:rsid w:val="00F22FB9"/>
    <w:rsid w:val="00F2440E"/>
    <w:rsid w:val="00F36402"/>
    <w:rsid w:val="00F42DAD"/>
    <w:rsid w:val="00F43D99"/>
    <w:rsid w:val="00F46F74"/>
    <w:rsid w:val="00F810D6"/>
    <w:rsid w:val="00F8468B"/>
    <w:rsid w:val="00F86D9C"/>
    <w:rsid w:val="00F91FE3"/>
    <w:rsid w:val="00F97F93"/>
    <w:rsid w:val="00FA2313"/>
    <w:rsid w:val="00FA3AD0"/>
    <w:rsid w:val="00FA5216"/>
    <w:rsid w:val="00FB148C"/>
    <w:rsid w:val="00FB4FDC"/>
    <w:rsid w:val="00FB7466"/>
    <w:rsid w:val="00FE2460"/>
    <w:rsid w:val="00FE7211"/>
    <w:rsid w:val="00FE7C12"/>
    <w:rsid w:val="00FF43BB"/>
    <w:rsid w:val="00FF5C7B"/>
    <w:rsid w:val="00FF6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0D95F"/>
  <w15:docId w15:val="{3B8D351A-E120-49D8-A4BA-64062E94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D41D1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41D1"/>
    <w:pPr>
      <w:spacing w:before="240"/>
      <w:outlineLvl w:val="0"/>
    </w:pPr>
    <w:rPr>
      <w:rFonts w:ascii="Helv" w:hAnsi="Helv"/>
      <w:b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9D41D1"/>
    <w:pPr>
      <w:spacing w:before="120"/>
      <w:outlineLvl w:val="1"/>
    </w:pPr>
    <w:rPr>
      <w:rFonts w:ascii="Helv" w:hAnsi="Helv"/>
      <w:b/>
      <w:sz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9D41D1"/>
    <w:pPr>
      <w:keepNext/>
      <w:spacing w:line="240" w:lineRule="atLeast"/>
      <w:outlineLvl w:val="7"/>
    </w:pPr>
    <w:rPr>
      <w:rFonts w:ascii="Comic Sans MS" w:hAnsi="Comic Sans MS"/>
      <w:b/>
      <w:sz w:val="22"/>
    </w:rPr>
  </w:style>
  <w:style w:type="paragraph" w:styleId="Heading9">
    <w:name w:val="heading 9"/>
    <w:basedOn w:val="Normal"/>
    <w:next w:val="Normal"/>
    <w:link w:val="Heading9Char"/>
    <w:uiPriority w:val="9"/>
    <w:qFormat/>
    <w:rsid w:val="009D41D1"/>
    <w:pPr>
      <w:keepNext/>
      <w:outlineLvl w:val="8"/>
    </w:pPr>
    <w:rPr>
      <w:rFonts w:ascii="Comic Sans MS" w:hAnsi="Comic Sans MS"/>
      <w:b/>
      <w:i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478B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6478B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8Char">
    <w:name w:val="Heading 8 Char"/>
    <w:link w:val="Heading8"/>
    <w:uiPriority w:val="9"/>
    <w:semiHidden/>
    <w:rsid w:val="006478B2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6478B2"/>
    <w:rPr>
      <w:rFonts w:ascii="Cambria" w:eastAsia="Times New Roman" w:hAnsi="Cambria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rsid w:val="009D41D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6478B2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rsid w:val="009D41D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6478B2"/>
    <w:rPr>
      <w:rFonts w:ascii="Arial" w:hAnsi="Arial"/>
      <w:szCs w:val="24"/>
    </w:rPr>
  </w:style>
  <w:style w:type="character" w:styleId="PageNumber">
    <w:name w:val="page number"/>
    <w:uiPriority w:val="99"/>
    <w:rsid w:val="009D41D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D41D1"/>
    <w:rPr>
      <w:rFonts w:ascii="Tahoma" w:hAnsi="Tahoma" w:cs="Helv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478B2"/>
    <w:rPr>
      <w:sz w:val="0"/>
      <w:szCs w:val="0"/>
    </w:rPr>
  </w:style>
  <w:style w:type="paragraph" w:styleId="BodyText">
    <w:name w:val="Body Text"/>
    <w:basedOn w:val="Normal"/>
    <w:link w:val="BodyTextChar"/>
    <w:uiPriority w:val="1"/>
    <w:qFormat/>
    <w:rsid w:val="009D41D1"/>
    <w:rPr>
      <w:rFonts w:ascii="Comic Sans MS" w:hAnsi="Comic Sans MS"/>
      <w:sz w:val="24"/>
    </w:rPr>
  </w:style>
  <w:style w:type="character" w:customStyle="1" w:styleId="BodyTextChar">
    <w:name w:val="Body Text Char"/>
    <w:link w:val="BodyText"/>
    <w:uiPriority w:val="99"/>
    <w:semiHidden/>
    <w:rsid w:val="006478B2"/>
    <w:rPr>
      <w:rFonts w:ascii="Arial" w:hAnsi="Arial"/>
      <w:szCs w:val="24"/>
    </w:rPr>
  </w:style>
  <w:style w:type="paragraph" w:styleId="BodyText2">
    <w:name w:val="Body Text 2"/>
    <w:basedOn w:val="Normal"/>
    <w:link w:val="BodyText2Char"/>
    <w:uiPriority w:val="99"/>
    <w:rsid w:val="009D41D1"/>
    <w:rPr>
      <w:rFonts w:ascii="Comic Sans MS" w:hAnsi="Comic Sans MS"/>
      <w:sz w:val="22"/>
    </w:rPr>
  </w:style>
  <w:style w:type="character" w:customStyle="1" w:styleId="BodyText2Char">
    <w:name w:val="Body Text 2 Char"/>
    <w:link w:val="BodyText2"/>
    <w:uiPriority w:val="99"/>
    <w:semiHidden/>
    <w:rsid w:val="006478B2"/>
    <w:rPr>
      <w:rFonts w:ascii="Arial" w:hAnsi="Arial"/>
      <w:szCs w:val="24"/>
    </w:rPr>
  </w:style>
  <w:style w:type="table" w:styleId="TableGrid">
    <w:name w:val="Table Grid"/>
    <w:basedOn w:val="TableNormal"/>
    <w:uiPriority w:val="39"/>
    <w:rsid w:val="005A5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511D4"/>
    <w:rPr>
      <w:rFonts w:cs="Times New Roman"/>
      <w:color w:val="0000FF"/>
      <w:u w:val="single"/>
    </w:rPr>
  </w:style>
  <w:style w:type="paragraph" w:customStyle="1" w:styleId="Default">
    <w:name w:val="Default"/>
    <w:rsid w:val="00CB0B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1"/>
    <w:qFormat/>
    <w:rsid w:val="00B1719A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D50185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50185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D50185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50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50185"/>
    <w:rPr>
      <w:rFonts w:ascii="Arial" w:hAnsi="Arial"/>
      <w:b/>
      <w:bCs/>
    </w:rPr>
  </w:style>
  <w:style w:type="paragraph" w:customStyle="1" w:styleId="Disclaimer">
    <w:name w:val="Disclaimer"/>
    <w:basedOn w:val="Normal"/>
    <w:qFormat/>
    <w:rsid w:val="00141CCC"/>
    <w:rPr>
      <w:rFonts w:ascii="Calibri" w:hAnsi="Calibri" w:cs="Arial"/>
      <w:i/>
      <w:szCs w:val="20"/>
    </w:rPr>
  </w:style>
  <w:style w:type="paragraph" w:styleId="EndnoteText">
    <w:name w:val="endnote text"/>
    <w:basedOn w:val="Normal"/>
    <w:link w:val="EndnoteTextChar"/>
    <w:semiHidden/>
    <w:unhideWhenUsed/>
    <w:rsid w:val="00B24E2A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24E2A"/>
    <w:rPr>
      <w:rFonts w:ascii="Arial" w:hAnsi="Arial"/>
    </w:rPr>
  </w:style>
  <w:style w:type="character" w:styleId="EndnoteReference">
    <w:name w:val="endnote reference"/>
    <w:basedOn w:val="DefaultParagraphFont"/>
    <w:semiHidden/>
    <w:unhideWhenUsed/>
    <w:rsid w:val="00B24E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4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hiron\Application%20Data\Microsoft\Templates\OHRforms.dot" TargetMode="External"/></Relationships>
</file>

<file path=word/theme/theme1.xml><?xml version="1.0" encoding="utf-8"?>
<a:theme xmlns:a="http://schemas.openxmlformats.org/drawingml/2006/main" name="Office Theme">
  <a:themeElements>
    <a:clrScheme name="SysOfc Colors">
      <a:dk1>
        <a:sysClr val="windowText" lastClr="000000"/>
      </a:dk1>
      <a:lt1>
        <a:sysClr val="window" lastClr="FFFFFF"/>
      </a:lt1>
      <a:dk2>
        <a:srgbClr val="DBE2E9"/>
      </a:dk2>
      <a:lt2>
        <a:srgbClr val="F0F3F5"/>
      </a:lt2>
      <a:accent1>
        <a:srgbClr val="0F4876"/>
      </a:accent1>
      <a:accent2>
        <a:srgbClr val="BC1F52"/>
      </a:accent2>
      <a:accent3>
        <a:srgbClr val="FEC524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196BD-747C-4CC2-A102-B9A3269D7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OHRforms</Template>
  <TotalTime>2</TotalTime>
  <Pages>4</Pages>
  <Words>1667</Words>
  <Characters>9471</Characters>
  <Application>Microsoft Office Word</Application>
  <DocSecurity>4</DocSecurity>
  <PresentationFormat/>
  <Lines>350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Leave Request Form with JC edits  (U0010639.DOCX;2)</vt:lpstr>
    </vt:vector>
  </TitlesOfParts>
  <Company>UNC-Chapel Hill</Company>
  <LinksUpToDate>false</LinksUpToDate>
  <CharactersWithSpaces>11017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Leave Request Form with JC edits  (U0010639.DOCX;2)</dc:title>
  <dc:subject>U0010639.2/font=6</dc:subject>
  <dc:creator>Office Of Human Resources</dc:creator>
  <cp:keywords/>
  <dc:description/>
  <cp:lastModifiedBy>Ronnean D Collins</cp:lastModifiedBy>
  <cp:revision>2</cp:revision>
  <cp:lastPrinted>2019-03-12T13:58:00Z</cp:lastPrinted>
  <dcterms:created xsi:type="dcterms:W3CDTF">2025-12-06T00:17:00Z</dcterms:created>
  <dcterms:modified xsi:type="dcterms:W3CDTF">2025-12-06T00:17:00Z</dcterms:modified>
</cp:coreProperties>
</file>